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51" w14:textId="6290A76A"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5D758EDB"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4D52C450"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and have their own personalised bedding.</w:t>
      </w:r>
    </w:p>
    <w:p w14:paraId="209E4A07" w14:textId="05D45873"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book or comforter for sleep. </w:t>
      </w:r>
    </w:p>
    <w:p w14:paraId="000AC808" w14:textId="244B377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E15554">
        <w:rPr>
          <w:rFonts w:cs="Arial"/>
          <w:szCs w:val="22"/>
        </w:rPr>
        <w:t xml:space="preserve">are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50895670" w14:textId="4EB142A8"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08F7F37D"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 and</w:t>
      </w:r>
      <w:r w:rsidRPr="00085A01">
        <w:rPr>
          <w:rFonts w:ascii="Arial" w:hAnsi="Arial" w:cs="Arial"/>
          <w:sz w:val="22"/>
          <w:szCs w:val="22"/>
        </w:rPr>
        <w:t xml:space="preserve"> have their own personalised bedding.</w:t>
      </w:r>
    </w:p>
    <w:p w14:paraId="0DC719F5" w14:textId="2D379255"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5963BBEE" w:rsidR="00665D36" w:rsidRPr="00085A01" w:rsidRDefault="00665D36"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73251F09"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A separate area of the room is made as quiet as possible, perhaps with some soft music playing and curtains drawn.</w:t>
      </w:r>
    </w:p>
    <w:p w14:paraId="6B8C7A66" w14:textId="08E97930"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are settled by their key person. They are </w:t>
      </w:r>
      <w:r w:rsidR="008E70A9" w:rsidRPr="00085A01">
        <w:rPr>
          <w:rFonts w:ascii="Arial" w:hAnsi="Arial" w:cs="Arial"/>
          <w:sz w:val="22"/>
          <w:szCs w:val="22"/>
        </w:rPr>
        <w:t xml:space="preserve">soothed </w:t>
      </w:r>
      <w:r w:rsidRPr="00085A01">
        <w:rPr>
          <w:rFonts w:ascii="Arial" w:hAnsi="Arial" w:cs="Arial"/>
          <w:sz w:val="22"/>
          <w:szCs w:val="22"/>
        </w:rPr>
        <w:t>to sleep. Key persons may stroke or very gently pat children.</w:t>
      </w:r>
    </w:p>
    <w:p w14:paraId="7247407D" w14:textId="77777777" w:rsidR="007A6D5D" w:rsidRPr="00085A01" w:rsidRDefault="00C7102F" w:rsidP="00085A01">
      <w:pPr>
        <w:numPr>
          <w:ilvl w:val="0"/>
          <w:numId w:val="7"/>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Sleeping </w:t>
      </w:r>
      <w:r w:rsidR="00A060B1" w:rsidRPr="00085A01">
        <w:rPr>
          <w:rFonts w:ascii="Arial" w:hAnsi="Arial" w:cs="Arial"/>
          <w:sz w:val="22"/>
          <w:szCs w:val="22"/>
        </w:rPr>
        <w:t>children are supervised</w:t>
      </w:r>
      <w:r w:rsidR="00FF4D86" w:rsidRPr="00085A01">
        <w:rPr>
          <w:rFonts w:ascii="Arial" w:hAnsi="Arial" w:cs="Arial"/>
          <w:sz w:val="22"/>
          <w:szCs w:val="22"/>
        </w:rPr>
        <w:t xml:space="preserve"> within sight and/or hearing of staff</w:t>
      </w:r>
      <w:r w:rsidRPr="00085A01">
        <w:rPr>
          <w:rFonts w:ascii="Arial" w:hAnsi="Arial" w:cs="Arial"/>
          <w:sz w:val="22"/>
          <w:szCs w:val="22"/>
        </w:rPr>
        <w:t xml:space="preserve"> at all times.</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000000" w:rsidP="00757BA9">
      <w:pPr>
        <w:spacing w:before="120" w:after="120" w:line="360" w:lineRule="auto"/>
        <w:rPr>
          <w:rFonts w:cs="Arial"/>
          <w:b/>
          <w:sz w:val="22"/>
          <w:szCs w:val="22"/>
        </w:rPr>
      </w:pPr>
      <w:hyperlink r:id="rId12" w:history="1">
        <w:r w:rsidR="00C95F1B" w:rsidRPr="006B0336">
          <w:rPr>
            <w:rStyle w:val="Hyperlink"/>
            <w:rFonts w:ascii="Arial" w:hAnsi="Arial" w:cs="Arial"/>
            <w:sz w:val="22"/>
            <w:szCs w:val="22"/>
          </w:rPr>
          <w:t>Safer Sleep for Babies</w:t>
        </w:r>
      </w:hyperlink>
      <w:r w:rsidR="00C95F1B"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sectPr w:rsidR="009C7250" w:rsidSect="00261E8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8D7C" w14:textId="77777777" w:rsidR="00170E95" w:rsidRDefault="00170E95" w:rsidP="003C7A9F">
      <w:r>
        <w:separator/>
      </w:r>
    </w:p>
  </w:endnote>
  <w:endnote w:type="continuationSeparator" w:id="0">
    <w:p w14:paraId="07A0D0CE" w14:textId="77777777" w:rsidR="00170E95" w:rsidRDefault="00170E9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E466" w14:textId="34B91562" w:rsidR="0092266C" w:rsidRPr="00F747CE" w:rsidRDefault="0092266C" w:rsidP="0092266C">
    <w:pPr>
      <w:tabs>
        <w:tab w:val="center" w:pos="4513"/>
        <w:tab w:val="right" w:pos="9026"/>
      </w:tabs>
      <w:rPr>
        <w:rFonts w:ascii="Arial" w:hAnsi="Arial" w:cs="Arial"/>
        <w:sz w:val="20"/>
        <w:szCs w:val="20"/>
        <w:lang w:val="x-none"/>
      </w:rPr>
    </w:pPr>
    <w:r w:rsidRPr="00F747CE">
      <w:rPr>
        <w:rFonts w:ascii="Arial" w:hAnsi="Arial" w:cs="Arial"/>
        <w:i/>
        <w:iCs/>
        <w:sz w:val="20"/>
        <w:szCs w:val="20"/>
        <w:lang w:val="x-none" w:eastAsia="x-none"/>
      </w:rPr>
      <w:t>Policies &amp; Procedures for the EYFS 202</w:t>
    </w:r>
    <w:r w:rsidR="00CD0AC3">
      <w:rPr>
        <w:rFonts w:ascii="Arial" w:hAnsi="Arial" w:cs="Arial"/>
        <w:i/>
        <w:iCs/>
        <w:sz w:val="20"/>
        <w:szCs w:val="20"/>
        <w:lang w:eastAsia="x-none"/>
      </w:rPr>
      <w:t>4</w:t>
    </w:r>
    <w:r w:rsidRPr="00F747CE">
      <w:rPr>
        <w:rFonts w:ascii="Arial" w:hAnsi="Arial" w:cs="Arial"/>
        <w:sz w:val="20"/>
        <w:szCs w:val="20"/>
        <w:lang w:val="x-none" w:eastAsia="x-none"/>
      </w:rPr>
      <w:t xml:space="preserve"> (Early Years Alliance 202</w:t>
    </w:r>
    <w:r w:rsidR="00CD0AC3">
      <w:rPr>
        <w:rFonts w:ascii="Arial" w:hAnsi="Arial" w:cs="Arial"/>
        <w:sz w:val="20"/>
        <w:szCs w:val="20"/>
        <w:lang w:eastAsia="x-none"/>
      </w:rPr>
      <w:t>4</w:t>
    </w:r>
    <w:r w:rsidRPr="00F747CE">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D0F8" w14:textId="77777777" w:rsidR="00170E95" w:rsidRDefault="00170E95" w:rsidP="003C7A9F">
      <w:r>
        <w:separator/>
      </w:r>
    </w:p>
  </w:footnote>
  <w:footnote w:type="continuationSeparator" w:id="0">
    <w:p w14:paraId="2CC0CE5B" w14:textId="77777777" w:rsidR="00170E95" w:rsidRDefault="00170E9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6"/>
  </w:num>
  <w:num w:numId="9" w16cid:durableId="1592153576">
    <w:abstractNumId w:val="88"/>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5"/>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7"/>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3"/>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4"/>
  </w:num>
  <w:num w:numId="81" w16cid:durableId="1402555688">
    <w:abstractNumId w:val="52"/>
  </w:num>
  <w:num w:numId="82" w16cid:durableId="101846277">
    <w:abstractNumId w:val="30"/>
  </w:num>
  <w:num w:numId="83" w16cid:durableId="1323463631">
    <w:abstractNumId w:val="25"/>
  </w:num>
  <w:num w:numId="84" w16cid:durableId="1323673">
    <w:abstractNumId w:val="89"/>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0E95"/>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3BA"/>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14C3A"/>
    <w:rsid w:val="00721E05"/>
    <w:rsid w:val="00721E0F"/>
    <w:rsid w:val="007228AC"/>
    <w:rsid w:val="00723C4C"/>
    <w:rsid w:val="007257AE"/>
    <w:rsid w:val="0073153C"/>
    <w:rsid w:val="00732ADB"/>
    <w:rsid w:val="00732E7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2B08"/>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C3"/>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554"/>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 w:type="paragraph" w:styleId="Revision">
    <w:name w:val="Revision"/>
    <w:hidden/>
    <w:uiPriority w:val="99"/>
    <w:semiHidden/>
    <w:rsid w:val="00E1555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ullabytrust.org.uk/safer-sleep-ad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A0297E37-3D03-4BE1-A5C5-940A86BFB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3</cp:revision>
  <cp:lastPrinted>2018-05-03T18:57:00Z</cp:lastPrinted>
  <dcterms:created xsi:type="dcterms:W3CDTF">2024-01-03T13:28:00Z</dcterms:created>
  <dcterms:modified xsi:type="dcterms:W3CDTF">2024-09-29T13:00:00Z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