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BE14" w14:textId="3413EB1E"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5681E4AB"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w:t>
      </w:r>
      <w:r w:rsidR="005B58EA">
        <w:rPr>
          <w:rFonts w:ascii="Arial" w:hAnsi="Arial" w:cs="Arial"/>
          <w:sz w:val="22"/>
          <w:szCs w:val="22"/>
        </w:rPr>
        <w:t>s</w:t>
      </w:r>
      <w:r w:rsidR="008F5591" w:rsidRPr="318CD1D9">
        <w:rPr>
          <w:rFonts w:ascii="Arial" w:hAnsi="Arial" w:cs="Arial"/>
          <w:sz w:val="22"/>
          <w:szCs w:val="22"/>
        </w:rPr>
        <w:t xml:space="preserve"> must re</w:t>
      </w:r>
      <w:r w:rsidR="00D85DA1">
        <w:rPr>
          <w:rFonts w:ascii="Arial" w:hAnsi="Arial" w:cs="Arial"/>
          <w:sz w:val="22"/>
          <w:szCs w:val="22"/>
        </w:rPr>
        <w:t xml:space="preserve">ceive legal guidance, for instance, from Law-Call for members of the </w:t>
      </w:r>
      <w:r w:rsidR="008F5591" w:rsidRPr="318CD1D9">
        <w:rPr>
          <w:rFonts w:ascii="Arial" w:hAnsi="Arial" w:cs="Arial"/>
          <w:sz w:val="22"/>
          <w:szCs w:val="22"/>
        </w:rPr>
        <w:t xml:space="preserve"> Alliance. In some instances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575EEC00" w14:textId="77777777"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502E64AA"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w:t>
      </w:r>
      <w:r w:rsidR="005B58EA">
        <w:rPr>
          <w:rFonts w:ascii="Arial" w:hAnsi="Arial" w:cs="Arial"/>
          <w:sz w:val="22"/>
          <w:szCs w:val="22"/>
        </w:rPr>
        <w:t>s</w:t>
      </w:r>
      <w:r w:rsidR="00111685" w:rsidRPr="318CD1D9">
        <w:rPr>
          <w:rFonts w:ascii="Arial" w:hAnsi="Arial" w:cs="Arial"/>
          <w:sz w:val="22"/>
          <w:szCs w:val="22"/>
        </w:rPr>
        <w:t xml:space="preserve"> informs the</w:t>
      </w:r>
      <w:r w:rsidR="001D71C7">
        <w:rPr>
          <w:rFonts w:ascii="Arial" w:hAnsi="Arial" w:cs="Arial"/>
          <w:sz w:val="22"/>
          <w:szCs w:val="22"/>
        </w:rPr>
        <w:t>ir</w:t>
      </w:r>
      <w:r w:rsidR="00111685" w:rsidRPr="318CD1D9">
        <w:rPr>
          <w:rFonts w:ascii="Arial" w:hAnsi="Arial" w:cs="Arial"/>
          <w:sz w:val="22"/>
          <w:szCs w:val="22"/>
        </w:rPr>
        <w:t xml:space="preserve"> line manager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779FB5E4"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w:t>
      </w:r>
      <w:r w:rsidR="005B58EA">
        <w:rPr>
          <w:rFonts w:ascii="Arial" w:hAnsi="Arial" w:cs="Arial"/>
          <w:sz w:val="22"/>
          <w:szCs w:val="22"/>
        </w:rPr>
        <w:t>s</w:t>
      </w:r>
      <w:r w:rsidR="00111685" w:rsidRPr="318CD1D9">
        <w:rPr>
          <w:rFonts w:ascii="Arial" w:hAnsi="Arial" w:cs="Arial"/>
          <w:sz w:val="22"/>
          <w:szCs w:val="22"/>
        </w:rPr>
        <w:t xml:space="preserve"> goes through the file with the</w:t>
      </w:r>
      <w:r w:rsidR="001D71C7">
        <w:rPr>
          <w:rFonts w:ascii="Arial" w:hAnsi="Arial" w:cs="Arial"/>
          <w:sz w:val="22"/>
          <w:szCs w:val="22"/>
        </w:rPr>
        <w:t>ir</w:t>
      </w:r>
      <w:r w:rsidR="00111685" w:rsidRPr="318CD1D9">
        <w:rPr>
          <w:rFonts w:ascii="Arial" w:hAnsi="Arial" w:cs="Arial"/>
          <w:sz w:val="22"/>
          <w:szCs w:val="22"/>
        </w:rPr>
        <w:t xml:space="preserve"> line manager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w:t>
      </w:r>
      <w:r w:rsidR="005B58EA">
        <w:rPr>
          <w:rFonts w:ascii="Arial" w:hAnsi="Arial" w:cs="Arial"/>
          <w:sz w:val="22"/>
          <w:szCs w:val="22"/>
        </w:rPr>
        <w:t>s</w:t>
      </w:r>
      <w:r w:rsidR="007F7137" w:rsidRPr="318CD1D9">
        <w:rPr>
          <w:rFonts w:ascii="Arial" w:hAnsi="Arial" w:cs="Arial"/>
          <w:sz w:val="22"/>
          <w:szCs w:val="22"/>
        </w:rPr>
        <w:t xml:space="preserve">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4511DED8"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They are asked to reply in writing to the setting manager</w:t>
      </w:r>
      <w:r w:rsidR="005B58EA">
        <w:rPr>
          <w:rFonts w:ascii="Arial" w:hAnsi="Arial" w:cs="Arial"/>
          <w:sz w:val="22"/>
          <w:szCs w:val="22"/>
        </w:rPr>
        <w:t>s</w:t>
      </w:r>
      <w:r w:rsidRPr="318CD1D9">
        <w:rPr>
          <w:rFonts w:ascii="Arial" w:hAnsi="Arial" w:cs="Arial"/>
          <w:sz w:val="22"/>
          <w:szCs w:val="22"/>
        </w:rPr>
        <w:t xml:space="preserve">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so where there are separate entries pertaining to each parent, step</w:t>
      </w:r>
      <w:r w:rsidR="00F70284">
        <w:rPr>
          <w:rFonts w:ascii="Arial" w:hAnsi="Arial" w:cs="Arial"/>
          <w:sz w:val="22"/>
          <w:szCs w:val="22"/>
        </w:rPr>
        <w:t>-</w:t>
      </w:r>
      <w:r w:rsidRPr="318CD1D9">
        <w:rPr>
          <w:rFonts w:ascii="Arial" w:hAnsi="Arial" w:cs="Arial"/>
          <w:sz w:val="22"/>
          <w:szCs w:val="22"/>
        </w:rPr>
        <w:t>parent,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599ED76A"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w:t>
      </w:r>
      <w:r w:rsidR="005B58EA">
        <w:rPr>
          <w:rFonts w:ascii="Arial" w:hAnsi="Arial" w:cs="Arial"/>
          <w:sz w:val="22"/>
          <w:szCs w:val="22"/>
        </w:rPr>
        <w:t>s</w:t>
      </w:r>
      <w:r w:rsidRPr="318CD1D9">
        <w:rPr>
          <w:rFonts w:ascii="Arial" w:hAnsi="Arial" w:cs="Arial"/>
          <w:sz w:val="22"/>
          <w:szCs w:val="22"/>
        </w:rPr>
        <w:t xml:space="preserve">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366DD0C3"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e.g.</w:t>
      </w:r>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3DBADA4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setting manager</w:t>
      </w:r>
      <w:r w:rsidR="005B58EA">
        <w:rPr>
          <w:rFonts w:ascii="Arial" w:hAnsi="Arial" w:cs="Arial"/>
          <w:sz w:val="22"/>
          <w:szCs w:val="22"/>
        </w:rPr>
        <w:t>s</w:t>
      </w:r>
      <w:r w:rsidRPr="318CD1D9">
        <w:rPr>
          <w:rFonts w:ascii="Arial" w:hAnsi="Arial" w:cs="Arial"/>
          <w:sz w:val="22"/>
          <w:szCs w:val="22"/>
        </w:rPr>
        <w:t xml:space="preserve">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44545DF6"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w:t>
      </w:r>
      <w:r w:rsidR="005B58EA">
        <w:rPr>
          <w:rFonts w:ascii="Arial" w:hAnsi="Arial" w:cs="Arial"/>
          <w:sz w:val="22"/>
          <w:szCs w:val="22"/>
        </w:rPr>
        <w:t>s</w:t>
      </w:r>
      <w:r w:rsidR="00111685" w:rsidRPr="318CD1D9">
        <w:rPr>
          <w:rFonts w:ascii="Arial" w:hAnsi="Arial" w:cs="Arial"/>
          <w:sz w:val="22"/>
          <w:szCs w:val="22"/>
        </w:rPr>
        <w:t xml:space="preserve"> and</w:t>
      </w:r>
      <w:r w:rsidR="00217C4F">
        <w:rPr>
          <w:rFonts w:ascii="Arial" w:hAnsi="Arial" w:cs="Arial"/>
          <w:sz w:val="22"/>
          <w:szCs w:val="22"/>
        </w:rPr>
        <w:t xml:space="preserve"> their</w:t>
      </w:r>
      <w:r w:rsidR="00111685"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6D821722"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file away</w:t>
      </w:r>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completed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56F2AB39" w:rsidR="00FA39D1" w:rsidRPr="00221414" w:rsidRDefault="00111685" w:rsidP="00685C9B">
      <w:pPr>
        <w:spacing w:before="120" w:after="120" w:line="360" w:lineRule="auto"/>
        <w:rPr>
          <w:rFonts w:ascii="Arial" w:hAnsi="Arial" w:cs="Arial"/>
          <w:b/>
          <w:bCs/>
          <w:sz w:val="22"/>
          <w:szCs w:val="22"/>
        </w:rPr>
      </w:pPr>
      <w:r w:rsidRPr="00221414">
        <w:rPr>
          <w:rFonts w:ascii="Arial" w:hAnsi="Arial" w:cs="Arial"/>
          <w:sz w:val="22"/>
          <w:szCs w:val="22"/>
        </w:rPr>
        <w:t>The Information Commissioner’s Office</w:t>
      </w:r>
      <w:r w:rsidR="006A1DED" w:rsidRPr="00221414">
        <w:rPr>
          <w:rFonts w:ascii="Arial" w:hAnsi="Arial" w:cs="Arial"/>
          <w:sz w:val="22"/>
          <w:szCs w:val="22"/>
        </w:rPr>
        <w:t xml:space="preserve"> </w:t>
      </w:r>
      <w:hyperlink r:id="rId11" w:history="1">
        <w:r w:rsidR="00F560EE" w:rsidRPr="00221414">
          <w:rPr>
            <w:rStyle w:val="Hyperlink"/>
            <w:rFonts w:ascii="Arial" w:hAnsi="Arial" w:cs="Arial"/>
            <w:sz w:val="22"/>
            <w:szCs w:val="22"/>
          </w:rPr>
          <w:t>https://ico.org.uk/</w:t>
        </w:r>
      </w:hyperlink>
      <w:r w:rsidR="00F560EE" w:rsidRPr="00221414">
        <w:rPr>
          <w:rFonts w:ascii="Arial" w:hAnsi="Arial" w:cs="Arial"/>
          <w:sz w:val="22"/>
          <w:szCs w:val="22"/>
        </w:rPr>
        <w:t xml:space="preserve"> </w:t>
      </w:r>
      <w:r w:rsidR="006A1DED" w:rsidRPr="00221414">
        <w:rPr>
          <w:rFonts w:ascii="Arial" w:hAnsi="Arial" w:cs="Arial"/>
          <w:sz w:val="22"/>
          <w:szCs w:val="22"/>
        </w:rPr>
        <w:t>or h</w:t>
      </w:r>
      <w:r w:rsidRPr="00221414">
        <w:rPr>
          <w:rFonts w:ascii="Arial" w:hAnsi="Arial" w:cs="Arial"/>
          <w:sz w:val="22"/>
          <w:szCs w:val="22"/>
        </w:rPr>
        <w:t>elpline 0303 123 1113.</w:t>
      </w:r>
    </w:p>
    <w:sectPr w:rsidR="00FA39D1" w:rsidRPr="00221414" w:rsidSect="000734E7">
      <w:footerReference w:type="default" r:id="rId12"/>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51D6" w14:textId="77777777" w:rsidR="005525DA" w:rsidRDefault="005525DA" w:rsidP="00D25F7E">
      <w:r>
        <w:separator/>
      </w:r>
    </w:p>
  </w:endnote>
  <w:endnote w:type="continuationSeparator" w:id="0">
    <w:p w14:paraId="5D946639" w14:textId="77777777" w:rsidR="005525DA" w:rsidRDefault="005525DA" w:rsidP="00D25F7E">
      <w:r>
        <w:continuationSeparator/>
      </w:r>
    </w:p>
  </w:endnote>
  <w:endnote w:type="continuationNotice" w:id="1">
    <w:p w14:paraId="426BACB4" w14:textId="77777777" w:rsidR="005525DA" w:rsidRDefault="00552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2A97" w14:textId="3C2A1AB0" w:rsidR="00201A18" w:rsidRPr="00C17926" w:rsidRDefault="00201A18">
    <w:pPr>
      <w:pStyle w:val="Footer"/>
      <w:rPr>
        <w:rFonts w:ascii="Arial" w:hAnsi="Arial" w:cs="Arial"/>
        <w:sz w:val="20"/>
        <w:szCs w:val="20"/>
      </w:rPr>
    </w:pPr>
    <w:r w:rsidRPr="00C17926">
      <w:rPr>
        <w:rFonts w:ascii="Arial" w:hAnsi="Arial" w:cs="Arial"/>
        <w:i/>
        <w:iCs/>
        <w:sz w:val="20"/>
        <w:szCs w:val="20"/>
      </w:rPr>
      <w:t>Policies &amp; Procedures for the EYFS 202</w:t>
    </w:r>
    <w:r w:rsidR="001121CD">
      <w:rPr>
        <w:rFonts w:ascii="Arial" w:hAnsi="Arial" w:cs="Arial"/>
        <w:i/>
        <w:iCs/>
        <w:sz w:val="20"/>
        <w:szCs w:val="20"/>
      </w:rPr>
      <w:t>4</w:t>
    </w:r>
    <w:r w:rsidRPr="00C17926">
      <w:rPr>
        <w:rFonts w:ascii="Arial" w:hAnsi="Arial" w:cs="Arial"/>
        <w:sz w:val="20"/>
        <w:szCs w:val="20"/>
      </w:rPr>
      <w:t xml:space="preserve"> (Early Years Alliance 202</w:t>
    </w:r>
    <w:r w:rsidR="001121CD">
      <w:rPr>
        <w:rFonts w:ascii="Arial" w:hAnsi="Arial" w:cs="Arial"/>
        <w:sz w:val="20"/>
        <w:szCs w:val="20"/>
      </w:rPr>
      <w:t>4</w:t>
    </w:r>
    <w:r w:rsidRPr="00C17926">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6DFFE" w14:textId="77777777" w:rsidR="005525DA" w:rsidRDefault="005525DA" w:rsidP="00D25F7E">
      <w:r>
        <w:separator/>
      </w:r>
    </w:p>
  </w:footnote>
  <w:footnote w:type="continuationSeparator" w:id="0">
    <w:p w14:paraId="5200A07E" w14:textId="77777777" w:rsidR="005525DA" w:rsidRDefault="005525DA" w:rsidP="00D25F7E">
      <w:r>
        <w:continuationSeparator/>
      </w:r>
    </w:p>
  </w:footnote>
  <w:footnote w:type="continuationNotice" w:id="1">
    <w:p w14:paraId="6283F94B" w14:textId="77777777" w:rsidR="005525DA" w:rsidRDefault="00552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6508201">
    <w:abstractNumId w:val="30"/>
  </w:num>
  <w:num w:numId="2" w16cid:durableId="7757601">
    <w:abstractNumId w:val="52"/>
  </w:num>
  <w:num w:numId="3" w16cid:durableId="1816221057">
    <w:abstractNumId w:val="12"/>
  </w:num>
  <w:num w:numId="4" w16cid:durableId="677578919">
    <w:abstractNumId w:val="32"/>
  </w:num>
  <w:num w:numId="5" w16cid:durableId="1422919555">
    <w:abstractNumId w:val="18"/>
  </w:num>
  <w:num w:numId="6" w16cid:durableId="1513956340">
    <w:abstractNumId w:val="7"/>
  </w:num>
  <w:num w:numId="7" w16cid:durableId="518543802">
    <w:abstractNumId w:val="46"/>
  </w:num>
  <w:num w:numId="8" w16cid:durableId="1123963003">
    <w:abstractNumId w:val="62"/>
  </w:num>
  <w:num w:numId="9" w16cid:durableId="383675244">
    <w:abstractNumId w:val="29"/>
  </w:num>
  <w:num w:numId="10" w16cid:durableId="308242554">
    <w:abstractNumId w:val="51"/>
  </w:num>
  <w:num w:numId="11" w16cid:durableId="129252198">
    <w:abstractNumId w:val="31"/>
  </w:num>
  <w:num w:numId="12" w16cid:durableId="1433207570">
    <w:abstractNumId w:val="19"/>
  </w:num>
  <w:num w:numId="13" w16cid:durableId="1224173161">
    <w:abstractNumId w:val="25"/>
  </w:num>
  <w:num w:numId="14" w16cid:durableId="1735467173">
    <w:abstractNumId w:val="40"/>
  </w:num>
  <w:num w:numId="15" w16cid:durableId="1689792778">
    <w:abstractNumId w:val="53"/>
  </w:num>
  <w:num w:numId="16" w16cid:durableId="1840389464">
    <w:abstractNumId w:val="28"/>
  </w:num>
  <w:num w:numId="17" w16cid:durableId="1098907698">
    <w:abstractNumId w:val="17"/>
  </w:num>
  <w:num w:numId="18" w16cid:durableId="1819103050">
    <w:abstractNumId w:val="8"/>
  </w:num>
  <w:num w:numId="19" w16cid:durableId="213855824">
    <w:abstractNumId w:val="49"/>
  </w:num>
  <w:num w:numId="20" w16cid:durableId="1649480146">
    <w:abstractNumId w:val="35"/>
  </w:num>
  <w:num w:numId="21" w16cid:durableId="194927867">
    <w:abstractNumId w:val="43"/>
  </w:num>
  <w:num w:numId="22" w16cid:durableId="307587495">
    <w:abstractNumId w:val="59"/>
  </w:num>
  <w:num w:numId="23" w16cid:durableId="324554053">
    <w:abstractNumId w:val="50"/>
  </w:num>
  <w:num w:numId="24" w16cid:durableId="1443649175">
    <w:abstractNumId w:val="27"/>
  </w:num>
  <w:num w:numId="25" w16cid:durableId="1836719462">
    <w:abstractNumId w:val="54"/>
  </w:num>
  <w:num w:numId="26" w16cid:durableId="3292544">
    <w:abstractNumId w:val="9"/>
  </w:num>
  <w:num w:numId="27" w16cid:durableId="572204459">
    <w:abstractNumId w:val="4"/>
  </w:num>
  <w:num w:numId="28" w16cid:durableId="861432087">
    <w:abstractNumId w:val="45"/>
  </w:num>
  <w:num w:numId="29" w16cid:durableId="154302448">
    <w:abstractNumId w:val="6"/>
  </w:num>
  <w:num w:numId="30" w16cid:durableId="1772779161">
    <w:abstractNumId w:val="38"/>
  </w:num>
  <w:num w:numId="31" w16cid:durableId="2126345881">
    <w:abstractNumId w:val="10"/>
  </w:num>
  <w:num w:numId="32" w16cid:durableId="796988237">
    <w:abstractNumId w:val="5"/>
  </w:num>
  <w:num w:numId="33" w16cid:durableId="607201389">
    <w:abstractNumId w:val="0"/>
  </w:num>
  <w:num w:numId="34" w16cid:durableId="599726061">
    <w:abstractNumId w:val="1"/>
  </w:num>
  <w:num w:numId="35" w16cid:durableId="1144659610">
    <w:abstractNumId w:val="23"/>
  </w:num>
  <w:num w:numId="36" w16cid:durableId="73093944">
    <w:abstractNumId w:val="2"/>
  </w:num>
  <w:num w:numId="37" w16cid:durableId="428241018">
    <w:abstractNumId w:val="37"/>
  </w:num>
  <w:num w:numId="38" w16cid:durableId="15463">
    <w:abstractNumId w:val="16"/>
  </w:num>
  <w:num w:numId="39" w16cid:durableId="114181052">
    <w:abstractNumId w:val="57"/>
  </w:num>
  <w:num w:numId="40" w16cid:durableId="147290623">
    <w:abstractNumId w:val="42"/>
  </w:num>
  <w:num w:numId="41" w16cid:durableId="24454221">
    <w:abstractNumId w:val="44"/>
  </w:num>
  <w:num w:numId="42" w16cid:durableId="1165585001">
    <w:abstractNumId w:val="55"/>
  </w:num>
  <w:num w:numId="43" w16cid:durableId="2104371257">
    <w:abstractNumId w:val="41"/>
  </w:num>
  <w:num w:numId="44" w16cid:durableId="425345492">
    <w:abstractNumId w:val="60"/>
  </w:num>
  <w:num w:numId="45" w16cid:durableId="639266222">
    <w:abstractNumId w:val="24"/>
  </w:num>
  <w:num w:numId="46" w16cid:durableId="915699735">
    <w:abstractNumId w:val="47"/>
  </w:num>
  <w:num w:numId="47" w16cid:durableId="972489615">
    <w:abstractNumId w:val="21"/>
  </w:num>
  <w:num w:numId="48" w16cid:durableId="883903828">
    <w:abstractNumId w:val="22"/>
  </w:num>
  <w:num w:numId="49" w16cid:durableId="1370911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731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5435488">
    <w:abstractNumId w:val="58"/>
  </w:num>
  <w:num w:numId="52" w16cid:durableId="371732438">
    <w:abstractNumId w:val="14"/>
  </w:num>
  <w:num w:numId="53" w16cid:durableId="481971649">
    <w:abstractNumId w:val="36"/>
  </w:num>
  <w:num w:numId="54" w16cid:durableId="650671413">
    <w:abstractNumId w:val="15"/>
  </w:num>
  <w:num w:numId="55" w16cid:durableId="1271930000">
    <w:abstractNumId w:val="34"/>
  </w:num>
  <w:num w:numId="56" w16cid:durableId="659777578">
    <w:abstractNumId w:val="48"/>
  </w:num>
  <w:num w:numId="57" w16cid:durableId="1213299764">
    <w:abstractNumId w:val="39"/>
  </w:num>
  <w:num w:numId="58" w16cid:durableId="1331442318">
    <w:abstractNumId w:val="11"/>
  </w:num>
  <w:num w:numId="59" w16cid:durableId="726222253">
    <w:abstractNumId w:val="61"/>
  </w:num>
  <w:num w:numId="60" w16cid:durableId="250898889">
    <w:abstractNumId w:val="56"/>
  </w:num>
  <w:num w:numId="61" w16cid:durableId="760027958">
    <w:abstractNumId w:val="13"/>
  </w:num>
  <w:num w:numId="62" w16cid:durableId="888492693">
    <w:abstractNumId w:val="3"/>
  </w:num>
  <w:num w:numId="63" w16cid:durableId="140707020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21CD"/>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1E6844"/>
    <w:rsid w:val="00201A18"/>
    <w:rsid w:val="00206380"/>
    <w:rsid w:val="00206475"/>
    <w:rsid w:val="002155DA"/>
    <w:rsid w:val="00215880"/>
    <w:rsid w:val="00216ACC"/>
    <w:rsid w:val="00216CF8"/>
    <w:rsid w:val="00217017"/>
    <w:rsid w:val="00217C4F"/>
    <w:rsid w:val="00221414"/>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5DA"/>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8EA"/>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77A1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1B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34C1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64C"/>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17926"/>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1576"/>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560EE"/>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734C1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131F2AFA-BFA6-43B9-82FE-119FC91B9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Andrea Oliver</cp:lastModifiedBy>
  <cp:revision>3</cp:revision>
  <cp:lastPrinted>2018-05-21T08:03:00Z</cp:lastPrinted>
  <dcterms:created xsi:type="dcterms:W3CDTF">2024-01-03T13:08:00Z</dcterms:created>
  <dcterms:modified xsi:type="dcterms:W3CDTF">2024-09-28T19:46:00Z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