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8809" w14:textId="7DCEACC4" w:rsidR="00B419BD" w:rsidRPr="00D72995" w:rsidRDefault="000D0F33" w:rsidP="0096548A">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Food preparation, storage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494D48A4" w:rsidR="00B419BD" w:rsidRPr="00D72995"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2CE9E7B8" w14:textId="1DCC72BF"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w:t>
      </w:r>
      <w:r w:rsidR="00A56C65">
        <w:rPr>
          <w:rFonts w:ascii="Arial" w:hAnsi="Arial" w:cs="Arial"/>
          <w:sz w:val="22"/>
          <w:szCs w:val="22"/>
        </w:rPr>
        <w:t>rs</w:t>
      </w:r>
      <w:r w:rsidRPr="00D72995">
        <w:rPr>
          <w:rFonts w:ascii="Arial" w:hAnsi="Arial" w:cs="Arial"/>
          <w:sz w:val="22"/>
          <w:szCs w:val="22"/>
        </w:rPr>
        <w:t xml:space="preserve"> </w:t>
      </w:r>
      <w:r w:rsidR="00A56C65">
        <w:rPr>
          <w:rFonts w:ascii="Arial" w:hAnsi="Arial" w:cs="Arial"/>
          <w:sz w:val="22"/>
          <w:szCs w:val="22"/>
        </w:rPr>
        <w:t>are</w:t>
      </w:r>
      <w:r w:rsidRPr="00D72995">
        <w:rPr>
          <w:rFonts w:ascii="Arial" w:hAnsi="Arial" w:cs="Arial"/>
          <w:sz w:val="22"/>
          <w:szCs w:val="22"/>
        </w:rPr>
        <w:t xml:space="preserve"> responsible for ensuring that the requirements in Safer Food Better Business are implemented.</w:t>
      </w:r>
    </w:p>
    <w:p w14:paraId="36B46630" w14:textId="4771B2C2" w:rsidR="001C3400" w:rsidRPr="00A56C65" w:rsidRDefault="00A56C65" w:rsidP="00A56C65">
      <w:pPr>
        <w:pStyle w:val="ListParagraph"/>
        <w:numPr>
          <w:ilvl w:val="0"/>
          <w:numId w:val="18"/>
        </w:numPr>
        <w:spacing w:before="120" w:after="120" w:line="360" w:lineRule="auto"/>
        <w:rPr>
          <w:rFonts w:ascii="Arial" w:hAnsi="Arial" w:cs="Arial"/>
          <w:sz w:val="22"/>
          <w:szCs w:val="22"/>
        </w:rPr>
      </w:pPr>
      <w:r w:rsidRPr="00A56C65">
        <w:rPr>
          <w:rFonts w:ascii="Arial" w:hAnsi="Arial" w:cs="Arial"/>
          <w:sz w:val="22"/>
          <w:szCs w:val="22"/>
        </w:rPr>
        <w:t>A</w:t>
      </w:r>
      <w:r w:rsidR="001C3400" w:rsidRPr="00A56C65">
        <w:rPr>
          <w:rFonts w:ascii="Arial" w:hAnsi="Arial" w:cs="Arial"/>
          <w:sz w:val="22"/>
          <w:szCs w:val="22"/>
        </w:rPr>
        <w:t>ll staff responsible for preparing food have undertaken the Food Allergy Online Training CPD module available at</w:t>
      </w:r>
      <w:r w:rsidR="00811FED" w:rsidRPr="00A56C65">
        <w:rPr>
          <w:rFonts w:ascii="Arial" w:hAnsi="Arial" w:cs="Arial"/>
          <w:sz w:val="22"/>
          <w:szCs w:val="22"/>
        </w:rPr>
        <w:t xml:space="preserve"> </w:t>
      </w:r>
      <w:hyperlink r:id="rId11" w:history="1">
        <w:r w:rsidR="00811FED" w:rsidRPr="00A56C65">
          <w:rPr>
            <w:rStyle w:val="Hyperlink"/>
            <w:rFonts w:ascii="Arial" w:hAnsi="Arial" w:cs="Arial"/>
            <w:sz w:val="22"/>
            <w:szCs w:val="22"/>
          </w:rPr>
          <w:t>http://allergytraining.food.gov.uk/</w:t>
        </w:r>
      </w:hyperlink>
      <w:r w:rsidR="004F3543" w:rsidRPr="00A56C65">
        <w:rPr>
          <w:rStyle w:val="Hyperlink"/>
          <w:rFonts w:ascii="Arial" w:hAnsi="Arial" w:cs="Arial"/>
          <w:sz w:val="22"/>
          <w:szCs w:val="22"/>
        </w:rPr>
        <w:t>.</w:t>
      </w:r>
    </w:p>
    <w:p w14:paraId="5A5D13A4" w14:textId="3690FB05"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00A56C65">
        <w:rPr>
          <w:rFonts w:ascii="Arial" w:hAnsi="Arial" w:cs="Arial"/>
          <w:sz w:val="22"/>
          <w:szCs w:val="22"/>
        </w:rPr>
        <w:t>s</w:t>
      </w:r>
      <w:r w:rsidRPr="00D72995">
        <w:rPr>
          <w:rFonts w:ascii="Arial" w:hAnsi="Arial" w:cs="Arial"/>
          <w:sz w:val="22"/>
          <w:szCs w:val="22"/>
        </w:rPr>
        <w:t xml:space="preserve"> </w:t>
      </w:r>
      <w:r w:rsidR="00A56C65">
        <w:rPr>
          <w:rFonts w:ascii="Arial" w:hAnsi="Arial" w:cs="Arial"/>
          <w:sz w:val="22"/>
          <w:szCs w:val="22"/>
        </w:rPr>
        <w:t>are</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all </w:t>
      </w:r>
      <w:r w:rsidR="00A56C65">
        <w:rPr>
          <w:rFonts w:ascii="Arial" w:hAnsi="Arial" w:cs="Arial"/>
          <w:sz w:val="22"/>
          <w:szCs w:val="22"/>
        </w:rPr>
        <w:t xml:space="preserve">the </w:t>
      </w:r>
      <w:r w:rsidR="00B419BD" w:rsidRPr="00D72995">
        <w:rPr>
          <w:rFonts w:ascii="Arial" w:hAnsi="Arial" w:cs="Arial"/>
          <w:sz w:val="22"/>
          <w:szCs w:val="22"/>
        </w:rPr>
        <w:t xml:space="preserve">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72D13B0B"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w:t>
      </w:r>
      <w:r w:rsidR="00A56C65">
        <w:rPr>
          <w:rFonts w:ascii="Arial" w:hAnsi="Arial" w:cs="Arial"/>
          <w:sz w:val="22"/>
          <w:szCs w:val="22"/>
        </w:rPr>
        <w:t>s</w:t>
      </w:r>
      <w:r w:rsidR="00B419BD" w:rsidRPr="00D72995">
        <w:rPr>
          <w:rFonts w:ascii="Arial" w:hAnsi="Arial" w:cs="Arial"/>
          <w:sz w:val="22"/>
          <w:szCs w:val="22"/>
        </w:rPr>
        <w:t xml:space="preserve"> ha</w:t>
      </w:r>
      <w:r w:rsidR="00A56C65">
        <w:rPr>
          <w:rFonts w:ascii="Arial" w:hAnsi="Arial" w:cs="Arial"/>
          <w:sz w:val="22"/>
          <w:szCs w:val="22"/>
        </w:rPr>
        <w:t>ve</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010267BA" w14:textId="6FF2B06C" w:rsidR="000B1FF4" w:rsidRPr="00D72995"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 xml:space="preserve">setting </w:t>
      </w:r>
      <w:r w:rsidR="00057D4A" w:rsidRPr="00D72995">
        <w:rPr>
          <w:rFonts w:ascii="Arial" w:hAnsi="Arial" w:cs="Arial"/>
          <w:sz w:val="22"/>
          <w:szCs w:val="22"/>
        </w:rPr>
        <w:t>manager</w:t>
      </w:r>
      <w:r w:rsidR="00A56C65">
        <w:rPr>
          <w:rFonts w:ascii="Arial" w:hAnsi="Arial" w:cs="Arial"/>
          <w:sz w:val="22"/>
          <w:szCs w:val="22"/>
        </w:rPr>
        <w:t>s</w:t>
      </w:r>
      <w:r w:rsidR="00972AFD" w:rsidRPr="00D72995">
        <w:rPr>
          <w:rFonts w:ascii="Arial" w:hAnsi="Arial" w:cs="Arial"/>
          <w:sz w:val="22"/>
          <w:szCs w:val="22"/>
        </w:rPr>
        <w:t xml:space="preserve"> maintain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6B180000" w:rsidR="00F354B6" w:rsidRPr="00D72995" w:rsidRDefault="00972AFD"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00EF44CA" w:rsidRPr="00D72995">
        <w:rPr>
          <w:rFonts w:ascii="Arial" w:hAnsi="Arial" w:cs="Arial"/>
          <w:sz w:val="22"/>
          <w:szCs w:val="22"/>
        </w:rPr>
        <w:t xml:space="preserve">all </w:t>
      </w:r>
      <w:r w:rsidRPr="00D72995">
        <w:rPr>
          <w:rFonts w:ascii="Arial" w:hAnsi="Arial" w:cs="Arial"/>
          <w:sz w:val="22"/>
          <w:szCs w:val="22"/>
        </w:rPr>
        <w:t>children with known</w:t>
      </w:r>
      <w:r w:rsidR="000B1FF4" w:rsidRPr="00D72995">
        <w:rPr>
          <w:rFonts w:ascii="Arial" w:hAnsi="Arial" w:cs="Arial"/>
          <w:sz w:val="22"/>
          <w:szCs w:val="22"/>
        </w:rPr>
        <w:t xml:space="preserve"> food allergies</w:t>
      </w:r>
      <w:r w:rsidR="0065488A" w:rsidRPr="00D72995">
        <w:rPr>
          <w:rFonts w:ascii="Arial" w:hAnsi="Arial" w:cs="Arial"/>
          <w:sz w:val="22"/>
          <w:szCs w:val="22"/>
        </w:rPr>
        <w:t xml:space="preserve"> or dietary needs</w:t>
      </w:r>
      <w:r w:rsidR="00F354B6" w:rsidRPr="00D72995">
        <w:rPr>
          <w:rFonts w:ascii="Arial" w:hAnsi="Arial" w:cs="Arial"/>
          <w:sz w:val="22"/>
          <w:szCs w:val="22"/>
        </w:rPr>
        <w:t xml:space="preserve"> </w:t>
      </w:r>
      <w:r w:rsidR="000B1FF4" w:rsidRPr="00D72995">
        <w:rPr>
          <w:rFonts w:ascii="Arial" w:hAnsi="Arial" w:cs="Arial"/>
          <w:sz w:val="22"/>
          <w:szCs w:val="22"/>
        </w:rPr>
        <w:t>updated at least once a term</w:t>
      </w:r>
      <w:r w:rsidR="00057D4A" w:rsidRPr="00D72995">
        <w:rPr>
          <w:rFonts w:ascii="Arial" w:hAnsi="Arial" w:cs="Arial"/>
          <w:sz w:val="22"/>
          <w:szCs w:val="22"/>
        </w:rPr>
        <w:t xml:space="preserve"> </w:t>
      </w:r>
      <w:r w:rsidR="00CF1405" w:rsidRPr="00D72995">
        <w:rPr>
          <w:rFonts w:ascii="Arial" w:hAnsi="Arial" w:cs="Arial"/>
          <w:sz w:val="22"/>
          <w:szCs w:val="22"/>
        </w:rPr>
        <w:t>(the</w:t>
      </w:r>
      <w:r w:rsidR="00057D4A" w:rsidRPr="00D72995">
        <w:rPr>
          <w:rFonts w:ascii="Arial" w:hAnsi="Arial" w:cs="Arial"/>
          <w:sz w:val="22"/>
          <w:szCs w:val="22"/>
        </w:rPr>
        <w:t xml:space="preserve"> personal</w:t>
      </w:r>
      <w:r w:rsidRPr="00D72995">
        <w:rPr>
          <w:rFonts w:ascii="Arial" w:hAnsi="Arial" w:cs="Arial"/>
          <w:sz w:val="22"/>
          <w:szCs w:val="22"/>
        </w:rPr>
        <w:t>/medical</w:t>
      </w:r>
      <w:r w:rsidR="00057D4A" w:rsidRPr="00D72995">
        <w:rPr>
          <w:rFonts w:ascii="Arial" w:hAnsi="Arial" w:cs="Arial"/>
          <w:sz w:val="22"/>
          <w:szCs w:val="22"/>
        </w:rPr>
        <w:t xml:space="preserve"> details about the allergy </w:t>
      </w:r>
      <w:r w:rsidR="0065488A" w:rsidRPr="00D72995">
        <w:rPr>
          <w:rFonts w:ascii="Arial" w:hAnsi="Arial" w:cs="Arial"/>
          <w:sz w:val="22"/>
          <w:szCs w:val="22"/>
        </w:rPr>
        <w:t>or dietary need</w:t>
      </w:r>
      <w:r w:rsidR="00DA5798" w:rsidRPr="00D72995">
        <w:rPr>
          <w:rFonts w:ascii="Arial" w:hAnsi="Arial" w:cs="Arial"/>
          <w:sz w:val="22"/>
          <w:szCs w:val="22"/>
        </w:rPr>
        <w:t>s</w:t>
      </w:r>
      <w:r w:rsidR="0065488A" w:rsidRPr="00D72995">
        <w:rPr>
          <w:rFonts w:ascii="Arial" w:hAnsi="Arial" w:cs="Arial"/>
          <w:sz w:val="22"/>
          <w:szCs w:val="22"/>
        </w:rPr>
        <w:t xml:space="preserve"> </w:t>
      </w:r>
      <w:r w:rsidR="00EF44CA" w:rsidRPr="00D72995">
        <w:rPr>
          <w:rFonts w:ascii="Arial" w:hAnsi="Arial" w:cs="Arial"/>
          <w:sz w:val="22"/>
          <w:szCs w:val="22"/>
        </w:rPr>
        <w:t>remain i</w:t>
      </w:r>
      <w:r w:rsidR="00057D4A" w:rsidRPr="00D72995">
        <w:rPr>
          <w:rFonts w:ascii="Arial" w:hAnsi="Arial" w:cs="Arial"/>
          <w:sz w:val="22"/>
          <w:szCs w:val="22"/>
        </w:rPr>
        <w:t>n the chil</w:t>
      </w:r>
      <w:r w:rsidR="00EF44CA" w:rsidRPr="00D72995">
        <w:rPr>
          <w:rFonts w:ascii="Arial" w:hAnsi="Arial" w:cs="Arial"/>
          <w:sz w:val="22"/>
          <w:szCs w:val="22"/>
        </w:rPr>
        <w:t xml:space="preserve">d’s </w:t>
      </w:r>
      <w:r w:rsidR="00CF1405" w:rsidRPr="00D72995">
        <w:rPr>
          <w:rFonts w:ascii="Arial" w:hAnsi="Arial" w:cs="Arial"/>
          <w:sz w:val="22"/>
          <w:szCs w:val="22"/>
        </w:rPr>
        <w:t>file</w:t>
      </w:r>
      <w:r w:rsidRPr="00D72995">
        <w:rPr>
          <w:rFonts w:ascii="Arial" w:hAnsi="Arial" w:cs="Arial"/>
          <w:sz w:val="22"/>
          <w:szCs w:val="22"/>
        </w:rPr>
        <w:t xml:space="preserve"> along with a copy of the</w:t>
      </w:r>
      <w:r w:rsidR="00057D4A" w:rsidRPr="00D72995">
        <w:rPr>
          <w:rFonts w:ascii="Arial" w:hAnsi="Arial" w:cs="Arial"/>
          <w:sz w:val="22"/>
          <w:szCs w:val="22"/>
        </w:rPr>
        <w:t xml:space="preserve"> risk asses</w:t>
      </w:r>
      <w:r w:rsidRPr="00D72995">
        <w:rPr>
          <w:rFonts w:ascii="Arial" w:hAnsi="Arial" w:cs="Arial"/>
          <w:sz w:val="22"/>
          <w:szCs w:val="22"/>
        </w:rPr>
        <w:t>sment</w:t>
      </w:r>
      <w:r w:rsidR="00CF1405" w:rsidRPr="00D72995">
        <w:rPr>
          <w:rFonts w:ascii="Arial" w:hAnsi="Arial" w:cs="Arial"/>
          <w:sz w:val="22"/>
          <w:szCs w:val="22"/>
        </w:rPr>
        <w:t>)</w:t>
      </w:r>
      <w:r w:rsidR="00F354B6" w:rsidRPr="00D72995">
        <w:rPr>
          <w:rFonts w:ascii="Arial" w:hAnsi="Arial" w:cs="Arial"/>
          <w:sz w:val="22"/>
          <w:szCs w:val="22"/>
        </w:rPr>
        <w:t>. Th</w:t>
      </w:r>
      <w:r w:rsidR="00CF1405" w:rsidRPr="00D72995">
        <w:rPr>
          <w:rFonts w:ascii="Arial" w:hAnsi="Arial" w:cs="Arial"/>
          <w:sz w:val="22"/>
          <w:szCs w:val="22"/>
        </w:rPr>
        <w:t>is</w:t>
      </w:r>
      <w:r w:rsidR="00F354B6" w:rsidRPr="00D72995">
        <w:rPr>
          <w:rFonts w:ascii="Arial" w:hAnsi="Arial" w:cs="Arial"/>
          <w:sz w:val="22"/>
          <w:szCs w:val="22"/>
        </w:rPr>
        <w:t xml:space="preserve"> is clearly displayed for all staff and the risk assessment shared with all staff.</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397C2435"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copy of the Food Allergy Online Training CPD certificate for each member of staff that has undertaken the training</w:t>
      </w:r>
    </w:p>
    <w:p w14:paraId="34DACC1F" w14:textId="2648D225" w:rsidR="00B419BD" w:rsidRPr="00D72995" w:rsidRDefault="00146326" w:rsidP="00D72995">
      <w:pPr>
        <w:numPr>
          <w:ilvl w:val="0"/>
          <w:numId w:val="5"/>
        </w:numPr>
        <w:spacing w:before="120" w:after="120" w:line="360" w:lineRule="auto"/>
        <w:rPr>
          <w:rFonts w:ascii="Arial" w:hAnsi="Arial" w:cs="Arial"/>
          <w:sz w:val="22"/>
          <w:szCs w:val="22"/>
        </w:rPr>
      </w:pPr>
      <w:r w:rsidRPr="00D72995">
        <w:rPr>
          <w:rFonts w:ascii="Arial" w:hAnsi="Arial" w:cs="Arial"/>
          <w:sz w:val="22"/>
          <w:szCs w:val="22"/>
        </w:rPr>
        <w:t xml:space="preserve">The </w:t>
      </w:r>
      <w:r w:rsidR="00F0055D" w:rsidRPr="00D72995">
        <w:rPr>
          <w:rFonts w:ascii="Arial" w:hAnsi="Arial" w:cs="Arial"/>
          <w:sz w:val="22"/>
          <w:szCs w:val="22"/>
        </w:rPr>
        <w:t>setting m</w:t>
      </w:r>
      <w:r w:rsidR="00B419BD" w:rsidRPr="00D72995">
        <w:rPr>
          <w:rFonts w:ascii="Arial" w:hAnsi="Arial" w:cs="Arial"/>
          <w:sz w:val="22"/>
          <w:szCs w:val="22"/>
        </w:rPr>
        <w:t>anager</w:t>
      </w:r>
      <w:r w:rsidR="00A56C65">
        <w:rPr>
          <w:rFonts w:ascii="Arial" w:hAnsi="Arial" w:cs="Arial"/>
          <w:sz w:val="22"/>
          <w:szCs w:val="22"/>
        </w:rPr>
        <w:t>s</w:t>
      </w:r>
      <w:r w:rsidR="00B419BD" w:rsidRPr="00D72995">
        <w:rPr>
          <w:rFonts w:ascii="Arial" w:hAnsi="Arial" w:cs="Arial"/>
          <w:sz w:val="22"/>
          <w:szCs w:val="22"/>
        </w:rPr>
        <w:t xml:space="preserve"> </w:t>
      </w:r>
      <w:r w:rsidR="00A56C65">
        <w:rPr>
          <w:rFonts w:ascii="Arial" w:hAnsi="Arial" w:cs="Arial"/>
          <w:sz w:val="22"/>
          <w:szCs w:val="22"/>
        </w:rPr>
        <w:t>are</w:t>
      </w:r>
      <w:r w:rsidR="00F0055D" w:rsidRPr="00D72995">
        <w:rPr>
          <w:rFonts w:ascii="Arial" w:hAnsi="Arial" w:cs="Arial"/>
          <w:sz w:val="22"/>
          <w:szCs w:val="22"/>
        </w:rPr>
        <w:t xml:space="preserve"> </w:t>
      </w:r>
      <w:r w:rsidR="00B419BD" w:rsidRPr="00D72995">
        <w:rPr>
          <w:rFonts w:ascii="Arial" w:hAnsi="Arial" w:cs="Arial"/>
          <w:sz w:val="22"/>
          <w:szCs w:val="22"/>
        </w:rPr>
        <w:t>responsib</w:t>
      </w:r>
      <w:r w:rsidR="00F0055D" w:rsidRPr="00D72995">
        <w:rPr>
          <w:rFonts w:ascii="Arial" w:hAnsi="Arial" w:cs="Arial"/>
          <w:sz w:val="22"/>
          <w:szCs w:val="22"/>
        </w:rPr>
        <w:t>le</w:t>
      </w:r>
      <w:r w:rsidR="00B419BD" w:rsidRPr="00D72995">
        <w:rPr>
          <w:rFonts w:ascii="Arial" w:hAnsi="Arial" w:cs="Arial"/>
          <w:sz w:val="22"/>
          <w:szCs w:val="22"/>
        </w:rPr>
        <w:t xml:space="preserve"> </w:t>
      </w:r>
      <w:r w:rsidR="00F0055D" w:rsidRPr="00D72995">
        <w:rPr>
          <w:rFonts w:ascii="Arial" w:hAnsi="Arial" w:cs="Arial"/>
          <w:sz w:val="22"/>
          <w:szCs w:val="22"/>
        </w:rPr>
        <w:t>for informing the</w:t>
      </w:r>
      <w:r w:rsidR="00A56C65">
        <w:rPr>
          <w:rFonts w:ascii="Arial" w:hAnsi="Arial" w:cs="Arial"/>
          <w:sz w:val="22"/>
          <w:szCs w:val="22"/>
        </w:rPr>
        <w:t xml:space="preserve"> </w:t>
      </w:r>
      <w:r w:rsidR="00F0055D" w:rsidRPr="00D72995">
        <w:rPr>
          <w:rFonts w:ascii="Arial" w:hAnsi="Arial" w:cs="Arial"/>
          <w:sz w:val="22"/>
          <w:szCs w:val="22"/>
        </w:rPr>
        <w:t>trustees</w:t>
      </w:r>
      <w:r w:rsidR="00A4438F" w:rsidRPr="00D72995">
        <w:rPr>
          <w:rFonts w:ascii="Arial" w:hAnsi="Arial" w:cs="Arial"/>
          <w:sz w:val="22"/>
          <w:szCs w:val="22"/>
        </w:rPr>
        <w:t xml:space="preserve"> </w:t>
      </w:r>
      <w:r w:rsidR="00BB3036" w:rsidRPr="00D72995">
        <w:rPr>
          <w:rFonts w:ascii="Arial" w:hAnsi="Arial" w:cs="Arial"/>
          <w:sz w:val="22"/>
          <w:szCs w:val="22"/>
        </w:rPr>
        <w:t xml:space="preserve">who then reports to </w:t>
      </w:r>
      <w:r w:rsidR="00B419BD" w:rsidRPr="00D72995">
        <w:rPr>
          <w:rFonts w:ascii="Arial" w:hAnsi="Arial" w:cs="Arial"/>
          <w:sz w:val="22"/>
          <w:szCs w:val="22"/>
        </w:rPr>
        <w:t>Ofsted</w:t>
      </w:r>
      <w:r w:rsidR="002333A1" w:rsidRPr="00D72995">
        <w:rPr>
          <w:rFonts w:ascii="Arial" w:hAnsi="Arial" w:cs="Arial"/>
          <w:sz w:val="22"/>
          <w:szCs w:val="22"/>
        </w:rPr>
        <w:t xml:space="preserve"> </w:t>
      </w:r>
      <w:r w:rsidR="00A4438F" w:rsidRPr="00D72995">
        <w:rPr>
          <w:rFonts w:ascii="Arial" w:hAnsi="Arial" w:cs="Arial"/>
          <w:sz w:val="22"/>
          <w:szCs w:val="22"/>
        </w:rPr>
        <w:t xml:space="preserve">any </w:t>
      </w:r>
      <w:r w:rsidR="00B419BD" w:rsidRPr="00D7299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5ED8D6B7" w:rsidR="00B419BD"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977272" w:rsidRPr="00D72995">
        <w:rPr>
          <w:rFonts w:ascii="Arial" w:hAnsi="Arial" w:cs="Arial"/>
          <w:sz w:val="22"/>
          <w:szCs w:val="22"/>
        </w:rPr>
        <w:t>.</w:t>
      </w:r>
    </w:p>
    <w:p w14:paraId="749121F5" w14:textId="7ED0BCF8" w:rsidR="00B87BA0" w:rsidRPr="00B87BA0" w:rsidRDefault="00B87BA0" w:rsidP="00B87BA0">
      <w:pPr>
        <w:tabs>
          <w:tab w:val="left" w:pos="3588"/>
        </w:tabs>
        <w:rPr>
          <w:rFonts w:ascii="Arial" w:hAnsi="Arial" w:cs="Arial"/>
          <w:sz w:val="22"/>
          <w:szCs w:val="22"/>
        </w:rPr>
      </w:pPr>
      <w:r>
        <w:rPr>
          <w:rFonts w:ascii="Arial" w:hAnsi="Arial" w:cs="Arial"/>
          <w:sz w:val="22"/>
          <w:szCs w:val="22"/>
        </w:rPr>
        <w:tab/>
      </w:r>
    </w:p>
    <w:p w14:paraId="0700B908" w14:textId="4D3000CF"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communicated to parents</w:t>
      </w:r>
      <w:r w:rsidR="00A56C65">
        <w:rPr>
          <w:rFonts w:ascii="Arial" w:hAnsi="Arial" w:cs="Arial"/>
          <w:sz w:val="22"/>
          <w:szCs w:val="22"/>
        </w:rPr>
        <w:t>.</w:t>
      </w:r>
      <w:r w:rsidR="00572F46" w:rsidRPr="00D72995">
        <w:rPr>
          <w:rFonts w:ascii="Arial" w:hAnsi="Arial" w:cs="Arial"/>
          <w:sz w:val="22"/>
          <w:szCs w:val="22"/>
        </w:rPr>
        <w:t xml:space="preserve">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1235048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Parents</w:t>
      </w:r>
      <w:r w:rsidR="00B215FA" w:rsidRPr="00D72995">
        <w:rPr>
          <w:rFonts w:ascii="Arial" w:hAnsi="Arial" w:cs="Arial"/>
          <w:sz w:val="22"/>
          <w:szCs w:val="22"/>
        </w:rPr>
        <w:t xml:space="preserve"> </w:t>
      </w:r>
      <w:r w:rsidRPr="00D72995">
        <w:rPr>
          <w:rFonts w:ascii="Arial" w:hAnsi="Arial" w:cs="Arial"/>
          <w:sz w:val="22"/>
          <w:szCs w:val="22"/>
        </w:rPr>
        <w:t>are requested not to bring food that contains 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Freezer containers should be labelled, dated and used within 1-3 months</w:t>
      </w:r>
      <w:r w:rsidR="00FE2C02" w:rsidRPr="00D72995">
        <w:rPr>
          <w:rFonts w:ascii="Arial" w:hAnsi="Arial" w:cs="Arial"/>
          <w:sz w:val="22"/>
          <w:szCs w:val="22"/>
        </w:rPr>
        <w:t>.</w:t>
      </w:r>
    </w:p>
    <w:p w14:paraId="74805FBA" w14:textId="28BC71B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 xml:space="preserve">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Fruit and vegetables stored in the fridge are washed thoroughly before refrigeration to reduce risk of pests and E.coli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lastRenderedPageBreak/>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0C581606"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should be washed and patted dry with paper towels</w:t>
      </w:r>
      <w:r w:rsidR="00A77034" w:rsidRPr="00D72995">
        <w:rPr>
          <w:rFonts w:ascii="Arial" w:hAnsi="Arial" w:cs="Arial"/>
          <w:sz w:val="22"/>
          <w:szCs w:val="22"/>
        </w:rPr>
        <w:t xml:space="preserve">. This does not include chicken which must </w:t>
      </w:r>
      <w:r w:rsidR="00A77034" w:rsidRPr="00D72995">
        <w:rPr>
          <w:rFonts w:ascii="Arial" w:hAnsi="Arial" w:cs="Arial"/>
          <w:sz w:val="22"/>
          <w:szCs w:val="22"/>
          <w:u w:val="single"/>
        </w:rPr>
        <w:t xml:space="preserve">not </w:t>
      </w:r>
      <w:r w:rsidR="00A77034" w:rsidRPr="00D72995">
        <w:rPr>
          <w:rFonts w:ascii="Arial" w:hAnsi="Arial" w:cs="Arial"/>
          <w:sz w:val="22"/>
          <w:szCs w:val="22"/>
        </w:rPr>
        <w:t>be washed because of the risk of campylobacter.</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6ABCEF21" w14:textId="261D3E9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Where a microwave is used, food is cooked according to manufacturer’s instructions. Generally</w:t>
      </w:r>
      <w:r w:rsidR="00085271" w:rsidRPr="00D72995">
        <w:rPr>
          <w:rFonts w:ascii="Arial" w:hAnsi="Arial" w:cs="Arial"/>
          <w:sz w:val="22"/>
          <w:szCs w:val="22"/>
        </w:rPr>
        <w:t>,</w:t>
      </w:r>
      <w:r w:rsidRPr="00D72995">
        <w:rPr>
          <w:rFonts w:ascii="Arial" w:hAnsi="Arial" w:cs="Arial"/>
          <w:sz w:val="22"/>
          <w:szCs w:val="22"/>
        </w:rPr>
        <w:t xml:space="preserve"> it is not used to heat children’s foo</w:t>
      </w:r>
      <w:r w:rsidR="00A56C65">
        <w:rPr>
          <w:rFonts w:ascii="Arial" w:hAnsi="Arial" w:cs="Arial"/>
          <w:sz w:val="22"/>
          <w:szCs w:val="22"/>
        </w:rPr>
        <w:t>d.</w:t>
      </w:r>
      <w:r w:rsidR="00085271" w:rsidRPr="00D72995">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come into contact with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477468A0" w:rsidR="00C452FA" w:rsidRPr="00D72995" w:rsidRDefault="00C452FA"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separate toaster is kept and used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7D5EB8CC" w14:textId="77777777" w:rsidR="00C77FEE" w:rsidRPr="00C77FEE" w:rsidRDefault="00C77FEE" w:rsidP="00C77FEE">
      <w:pPr>
        <w:rPr>
          <w:rFonts w:ascii="Arial" w:hAnsi="Arial" w:cs="Arial"/>
          <w:sz w:val="22"/>
          <w:szCs w:val="22"/>
        </w:rPr>
      </w:pPr>
    </w:p>
    <w:p w14:paraId="14682C7D" w14:textId="7B7F70F4" w:rsidR="00C77FEE" w:rsidRPr="00C77FEE" w:rsidRDefault="00C77FEE" w:rsidP="00C77FEE">
      <w:pPr>
        <w:tabs>
          <w:tab w:val="left" w:pos="3060"/>
        </w:tabs>
        <w:rPr>
          <w:rFonts w:ascii="Arial" w:hAnsi="Arial" w:cs="Arial"/>
          <w:sz w:val="22"/>
          <w:szCs w:val="22"/>
        </w:rPr>
      </w:pPr>
      <w:r>
        <w:rPr>
          <w:rFonts w:ascii="Arial" w:hAnsi="Arial" w:cs="Arial"/>
          <w:sz w:val="22"/>
          <w:szCs w:val="22"/>
        </w:rPr>
        <w:tab/>
      </w: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t>Serving Food</w:t>
      </w:r>
    </w:p>
    <w:p w14:paraId="05F6315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served </w:t>
      </w:r>
      <w:r w:rsidR="00EA3D7E" w:rsidRPr="00D72995">
        <w:rPr>
          <w:rFonts w:ascii="Arial" w:hAnsi="Arial" w:cs="Arial"/>
          <w:sz w:val="22"/>
          <w:szCs w:val="22"/>
        </w:rPr>
        <w:t xml:space="preserve">for children in separate covered </w:t>
      </w:r>
      <w:r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4F7F5DDD" w14:textId="7C2F3BFB"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C452FA" w:rsidRPr="00D72995">
        <w:rPr>
          <w:rFonts w:ascii="Arial" w:hAnsi="Arial" w:cs="Arial"/>
          <w:sz w:val="22"/>
          <w:szCs w:val="22"/>
        </w:rPr>
        <w:t>oloured plates</w:t>
      </w:r>
    </w:p>
    <w:p w14:paraId="11D74889" w14:textId="0098BFDF"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00C452FA" w:rsidRPr="00D72995">
        <w:rPr>
          <w:rFonts w:ascii="Arial" w:hAnsi="Arial" w:cs="Arial"/>
          <w:sz w:val="22"/>
          <w:szCs w:val="22"/>
        </w:rPr>
        <w:t>lace mat</w:t>
      </w:r>
      <w:r w:rsidR="002116EB">
        <w:rPr>
          <w:rFonts w:ascii="Arial" w:hAnsi="Arial" w:cs="Arial"/>
          <w:sz w:val="22"/>
          <w:szCs w:val="22"/>
        </w:rPr>
        <w:t xml:space="preserve"> </w:t>
      </w:r>
      <w:r w:rsidR="00C452FA" w:rsidRPr="00D72995">
        <w:rPr>
          <w:rFonts w:ascii="Arial" w:hAnsi="Arial" w:cs="Arial"/>
          <w:sz w:val="22"/>
          <w:szCs w:val="22"/>
        </w:rPr>
        <w:t>s</w:t>
      </w:r>
      <w:r w:rsidR="002116EB">
        <w:rPr>
          <w:rFonts w:ascii="Arial" w:hAnsi="Arial" w:cs="Arial"/>
          <w:sz w:val="22"/>
          <w:szCs w:val="22"/>
        </w:rPr>
        <w:t>and allergy stars on display on wall near snack area</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lastRenderedPageBreak/>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1DCD536A" w14:textId="1FA2154C"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 remains present throughout the child’s mealtime</w:t>
      </w:r>
      <w:r w:rsidR="00595D13" w:rsidRPr="00D72995">
        <w:rPr>
          <w:rFonts w:ascii="Arial" w:hAnsi="Arial" w:cs="Arial"/>
          <w:sz w:val="22"/>
          <w:szCs w:val="22"/>
        </w:rPr>
        <w:t>.</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E.coli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Staff who are preparing and handling food, especially food that is not pre-prepared for consumption e.g. fruit and vegetables grown on the premises, must be aware of the potential spread of E.coli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000000" w:rsidP="00D72995">
      <w:pPr>
        <w:spacing w:before="120" w:after="120" w:line="360" w:lineRule="auto"/>
        <w:rPr>
          <w:rFonts w:ascii="Arial" w:hAnsi="Arial" w:cs="Arial"/>
          <w:sz w:val="22"/>
          <w:szCs w:val="22"/>
        </w:rPr>
      </w:pPr>
      <w:hyperlink r:id="rId12" w:anchor=".U7FCVGlOWdI" w:history="1">
        <w:r w:rsidR="00E6413B"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3"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4"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r:id="rId15" w:history="1">
        <w:r w:rsidR="00B47FE8" w:rsidRPr="00D72995">
          <w:rPr>
            <w:rStyle w:val="Hyperlink"/>
            <w:rFonts w:ascii="Arial" w:hAnsi="Arial" w:cs="Arial"/>
            <w:sz w:val="22"/>
            <w:szCs w:val="22"/>
          </w:rPr>
          <w:t>www.food.gov.uk/business-guidance/safer-food-better-business-sfbb</w:t>
        </w:r>
      </w:hyperlink>
    </w:p>
    <w:p w14:paraId="757B0CAE" w14:textId="7D1671CE" w:rsidR="00922032" w:rsidRPr="00922032" w:rsidRDefault="00A04C96" w:rsidP="00D72995">
      <w:pPr>
        <w:spacing w:before="120" w:after="120" w:line="360" w:lineRule="auto"/>
        <w:rPr>
          <w:rFonts w:ascii="Arial" w:hAnsi="Arial" w:cs="Arial"/>
        </w:rPr>
      </w:pPr>
      <w:r w:rsidRPr="00922032">
        <w:rPr>
          <w:rStyle w:val="Hyperlink"/>
          <w:rFonts w:ascii="Arial" w:hAnsi="Arial" w:cs="Arial"/>
          <w:color w:val="auto"/>
          <w:sz w:val="22"/>
          <w:szCs w:val="22"/>
          <w:u w:val="none"/>
        </w:rPr>
        <w:t xml:space="preserve">Allergen information for loose foods (Food Standards Agency 2017) </w:t>
      </w:r>
      <w:hyperlink r:id="rId16" w:history="1">
        <w:r w:rsidR="00922032" w:rsidRPr="00922032">
          <w:rPr>
            <w:rStyle w:val="Hyperlink"/>
            <w:rFonts w:ascii="Arial" w:hAnsi="Arial" w:cs="Arial"/>
          </w:rPr>
          <w:t>www.food.gov.uk/sites/default/files/media/document/loosefoodsleaflet.pdf</w:t>
        </w:r>
      </w:hyperlink>
      <w:r w:rsidR="00922032" w:rsidRPr="00922032">
        <w:rPr>
          <w:rFonts w:ascii="Arial" w:hAnsi="Arial" w:cs="Arial"/>
        </w:rPr>
        <w:t xml:space="preserve"> </w:t>
      </w:r>
    </w:p>
    <w:p w14:paraId="1F8A6B73" w14:textId="2DE6C168" w:rsidR="009D069E" w:rsidRPr="00D72995" w:rsidRDefault="005A25E6" w:rsidP="009E39F0">
      <w:pPr>
        <w:spacing w:before="120" w:after="120" w:line="360" w:lineRule="auto"/>
        <w:rPr>
          <w:rFonts w:ascii="Arial" w:hAnsi="Arial" w:cs="Arial"/>
          <w:color w:val="000000" w:themeColor="text1"/>
          <w:sz w:val="22"/>
          <w:szCs w:val="22"/>
        </w:rPr>
      </w:pPr>
      <w:r w:rsidRPr="00D72995">
        <w:rPr>
          <w:rFonts w:ascii="Arial" w:hAnsi="Arial" w:cs="Arial"/>
          <w:sz w:val="22"/>
          <w:szCs w:val="22"/>
        </w:rPr>
        <w:t xml:space="preserve">Campylobacter (Food Standards Agency) </w:t>
      </w:r>
      <w:hyperlink r:id="rId17" w:history="1">
        <w:r w:rsidRPr="00D72995">
          <w:rPr>
            <w:rStyle w:val="Hyperlink"/>
            <w:rFonts w:ascii="Arial" w:hAnsi="Arial" w:cs="Arial"/>
            <w:sz w:val="22"/>
            <w:szCs w:val="22"/>
          </w:rPr>
          <w:t>www.food.gov.uk/news-updates/campaigns/campylobacter/fsw-2014</w:t>
        </w:r>
      </w:hyperlink>
    </w:p>
    <w:sectPr w:rsidR="009D069E" w:rsidRPr="00D72995" w:rsidSect="009E39F0">
      <w:footerReference w:type="default" r:id="rId18"/>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2F8A" w14:textId="77777777" w:rsidR="00884532" w:rsidRDefault="00884532" w:rsidP="00327B06">
      <w:r>
        <w:separator/>
      </w:r>
    </w:p>
  </w:endnote>
  <w:endnote w:type="continuationSeparator" w:id="0">
    <w:p w14:paraId="2F9B61E5" w14:textId="77777777" w:rsidR="00884532" w:rsidRDefault="00884532" w:rsidP="00327B06">
      <w:r>
        <w:continuationSeparator/>
      </w:r>
    </w:p>
  </w:endnote>
  <w:endnote w:type="continuationNotice" w:id="1">
    <w:p w14:paraId="7145F70D" w14:textId="77777777" w:rsidR="00884532" w:rsidRDefault="0088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EA3C" w14:textId="30D3BB44" w:rsidR="004E6A39" w:rsidRPr="007D56B9" w:rsidRDefault="004E6A39">
    <w:pPr>
      <w:pStyle w:val="Footer"/>
      <w:rPr>
        <w:rFonts w:ascii="Arial" w:hAnsi="Arial" w:cs="Arial"/>
        <w:sz w:val="20"/>
        <w:szCs w:val="20"/>
      </w:rPr>
    </w:pPr>
    <w:r w:rsidRPr="007D56B9">
      <w:rPr>
        <w:rFonts w:ascii="Arial" w:hAnsi="Arial" w:cs="Arial"/>
        <w:i/>
        <w:iCs/>
        <w:sz w:val="20"/>
        <w:szCs w:val="20"/>
      </w:rPr>
      <w:t>Policies &amp; Procedures for the EYFS 202</w:t>
    </w:r>
    <w:r w:rsidR="00C77FEE">
      <w:rPr>
        <w:rFonts w:ascii="Arial" w:hAnsi="Arial" w:cs="Arial"/>
        <w:i/>
        <w:iCs/>
        <w:sz w:val="20"/>
        <w:szCs w:val="20"/>
      </w:rPr>
      <w:t>4</w:t>
    </w:r>
    <w:r w:rsidRPr="007D56B9">
      <w:rPr>
        <w:rFonts w:ascii="Arial" w:hAnsi="Arial" w:cs="Arial"/>
        <w:sz w:val="20"/>
        <w:szCs w:val="20"/>
      </w:rPr>
      <w:t xml:space="preserve"> (Early Years Alliance 202</w:t>
    </w:r>
    <w:r w:rsidR="00C77FEE">
      <w:rPr>
        <w:rFonts w:ascii="Arial" w:hAnsi="Arial" w:cs="Arial"/>
        <w:sz w:val="20"/>
        <w:szCs w:val="20"/>
      </w:rPr>
      <w:t>4</w:t>
    </w:r>
    <w:r w:rsidRPr="007D56B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D029" w14:textId="77777777" w:rsidR="00884532" w:rsidRDefault="00884532" w:rsidP="00327B06">
      <w:r>
        <w:separator/>
      </w:r>
    </w:p>
  </w:footnote>
  <w:footnote w:type="continuationSeparator" w:id="0">
    <w:p w14:paraId="746E3BE9" w14:textId="77777777" w:rsidR="00884532" w:rsidRDefault="00884532" w:rsidP="00327B06">
      <w:r>
        <w:continuationSeparator/>
      </w:r>
    </w:p>
  </w:footnote>
  <w:footnote w:type="continuationNotice" w:id="1">
    <w:p w14:paraId="69782B0F" w14:textId="77777777" w:rsidR="00884532" w:rsidRDefault="008845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7C4CF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165137">
    <w:abstractNumId w:val="3"/>
  </w:num>
  <w:num w:numId="2" w16cid:durableId="1988393540">
    <w:abstractNumId w:val="18"/>
  </w:num>
  <w:num w:numId="3" w16cid:durableId="746538104">
    <w:abstractNumId w:val="5"/>
  </w:num>
  <w:num w:numId="4" w16cid:durableId="895043042">
    <w:abstractNumId w:val="1"/>
  </w:num>
  <w:num w:numId="5" w16cid:durableId="348918497">
    <w:abstractNumId w:val="2"/>
  </w:num>
  <w:num w:numId="6" w16cid:durableId="308706293">
    <w:abstractNumId w:val="8"/>
  </w:num>
  <w:num w:numId="7" w16cid:durableId="427624319">
    <w:abstractNumId w:val="19"/>
  </w:num>
  <w:num w:numId="8" w16cid:durableId="304048637">
    <w:abstractNumId w:val="4"/>
  </w:num>
  <w:num w:numId="9" w16cid:durableId="755201795">
    <w:abstractNumId w:val="0"/>
  </w:num>
  <w:num w:numId="10" w16cid:durableId="159390419">
    <w:abstractNumId w:val="11"/>
  </w:num>
  <w:num w:numId="11" w16cid:durableId="1404371324">
    <w:abstractNumId w:val="17"/>
    <w:lvlOverride w:ilvl="0">
      <w:startOverride w:val="1"/>
    </w:lvlOverride>
  </w:num>
  <w:num w:numId="12" w16cid:durableId="1109203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057321">
    <w:abstractNumId w:val="10"/>
    <w:lvlOverride w:ilvl="0">
      <w:startOverride w:val="1"/>
    </w:lvlOverride>
  </w:num>
  <w:num w:numId="14" w16cid:durableId="1409113996">
    <w:abstractNumId w:val="15"/>
  </w:num>
  <w:num w:numId="15" w16cid:durableId="6619287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82841">
    <w:abstractNumId w:val="6"/>
  </w:num>
  <w:num w:numId="17" w16cid:durableId="292322702">
    <w:abstractNumId w:val="9"/>
  </w:num>
  <w:num w:numId="18" w16cid:durableId="909196057">
    <w:abstractNumId w:val="20"/>
  </w:num>
  <w:num w:numId="19" w16cid:durableId="1177889000">
    <w:abstractNumId w:val="16"/>
  </w:num>
  <w:num w:numId="20" w16cid:durableId="1476604058">
    <w:abstractNumId w:val="21"/>
  </w:num>
  <w:num w:numId="21" w16cid:durableId="28843955">
    <w:abstractNumId w:val="14"/>
  </w:num>
  <w:num w:numId="22" w16cid:durableId="43482382">
    <w:abstractNumId w:val="12"/>
  </w:num>
  <w:num w:numId="23" w16cid:durableId="243223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16EB"/>
    <w:rsid w:val="002136EF"/>
    <w:rsid w:val="002333A1"/>
    <w:rsid w:val="00244618"/>
    <w:rsid w:val="0026168E"/>
    <w:rsid w:val="00273036"/>
    <w:rsid w:val="0029315B"/>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4664F"/>
    <w:rsid w:val="004515DD"/>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6A39"/>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56B9"/>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8453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22032"/>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267C"/>
    <w:rsid w:val="00A04C96"/>
    <w:rsid w:val="00A163AA"/>
    <w:rsid w:val="00A4438F"/>
    <w:rsid w:val="00A5107F"/>
    <w:rsid w:val="00A54291"/>
    <w:rsid w:val="00A56C65"/>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87BA0"/>
    <w:rsid w:val="00B91C8E"/>
    <w:rsid w:val="00BB3036"/>
    <w:rsid w:val="00BC0D43"/>
    <w:rsid w:val="00BC48C4"/>
    <w:rsid w:val="00BC4B6C"/>
    <w:rsid w:val="00BC6594"/>
    <w:rsid w:val="00BD0695"/>
    <w:rsid w:val="00BD225B"/>
    <w:rsid w:val="00BD5A8E"/>
    <w:rsid w:val="00C452FA"/>
    <w:rsid w:val="00C46B87"/>
    <w:rsid w:val="00C67ACE"/>
    <w:rsid w:val="00C734CB"/>
    <w:rsid w:val="00C77FEE"/>
    <w:rsid w:val="00C8475E"/>
    <w:rsid w:val="00C91898"/>
    <w:rsid w:val="00CA0D30"/>
    <w:rsid w:val="00CA77F7"/>
    <w:rsid w:val="00CB23B4"/>
    <w:rsid w:val="00CC037E"/>
    <w:rsid w:val="00CC09EB"/>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undationyears.org.uk/eat-better-start-bett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7" Type="http://schemas.openxmlformats.org/officeDocument/2006/relationships/hyperlink" Target="http://www.food.gov.uk/news-updates/campaigns/campylobacter/fsw-2014" TargetMode="External"/><Relationship Id="rId2" Type="http://schemas.openxmlformats.org/officeDocument/2006/relationships/customXml" Target="../customXml/item2.xml"/><Relationship Id="rId16" Type="http://schemas.openxmlformats.org/officeDocument/2006/relationships/hyperlink" Target="http://www.food.gov.uk/sites/default/files/media/document/loosefoodsleafle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llergytraining.food.gov.uk/" TargetMode="External"/><Relationship Id="rId5" Type="http://schemas.openxmlformats.org/officeDocument/2006/relationships/numbering" Target="numbering.xml"/><Relationship Id="rId15" Type="http://schemas.openxmlformats.org/officeDocument/2006/relationships/hyperlink" Target="http://www.food.gov.uk/business-guidance/safer-food-better-business-sfb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example-menus-for-early-years-setting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B76ADCC3-CDC9-4319-B656-57B17FEE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Andrea Oliver</cp:lastModifiedBy>
  <cp:revision>3</cp:revision>
  <cp:lastPrinted>2018-05-03T10:47:00Z</cp:lastPrinted>
  <dcterms:created xsi:type="dcterms:W3CDTF">2024-01-02T15:49:00Z</dcterms:created>
  <dcterms:modified xsi:type="dcterms:W3CDTF">2024-08-29T13:52:00Z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