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729" w14:textId="1B0CD592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sz w:val="28"/>
          <w:szCs w:val="28"/>
        </w:rPr>
        <w:t>0</w:t>
      </w:r>
      <w:r w:rsidR="00152802" w:rsidRPr="00462B93">
        <w:rPr>
          <w:rFonts w:ascii="Arial" w:hAnsi="Arial" w:cs="Arial"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sz w:val="28"/>
          <w:szCs w:val="28"/>
        </w:rPr>
        <w:t>s</w:t>
      </w:r>
      <w:r w:rsidR="00152802" w:rsidRPr="00462B93">
        <w:rPr>
          <w:rFonts w:ascii="Arial" w:hAnsi="Arial" w:cs="Arial"/>
          <w:sz w:val="28"/>
          <w:szCs w:val="28"/>
        </w:rPr>
        <w:t xml:space="preserve">afety </w:t>
      </w:r>
      <w:r w:rsidR="00EF642E" w:rsidRPr="00462B93">
        <w:rPr>
          <w:rFonts w:ascii="Arial" w:hAnsi="Arial" w:cs="Arial"/>
          <w:sz w:val="28"/>
          <w:szCs w:val="28"/>
        </w:rPr>
        <w:t>p</w:t>
      </w:r>
      <w:r w:rsidR="00152802" w:rsidRPr="00462B93">
        <w:rPr>
          <w:rFonts w:ascii="Arial" w:hAnsi="Arial" w:cs="Arial"/>
          <w:sz w:val="28"/>
          <w:szCs w:val="28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6BC5847" w14:textId="2540D5C8" w:rsidR="00F11EE8" w:rsidRPr="00462B93" w:rsidRDefault="009D365F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The 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>etting</w:t>
      </w:r>
      <w:r w:rsidR="007011CB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manager</w:t>
      </w:r>
      <w:r w:rsidR="007011CB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</w:t>
      </w:r>
      <w:r w:rsidR="00302EED" w:rsidRPr="00462B93">
        <w:rPr>
          <w:rFonts w:ascii="Arial" w:hAnsi="Arial" w:cs="Arial"/>
          <w:sz w:val="22"/>
          <w:szCs w:val="22"/>
        </w:rPr>
        <w:t>ha</w:t>
      </w:r>
      <w:r w:rsidR="007011CB">
        <w:rPr>
          <w:rFonts w:ascii="Arial" w:hAnsi="Arial" w:cs="Arial"/>
          <w:sz w:val="22"/>
          <w:szCs w:val="22"/>
        </w:rPr>
        <w:t>ve</w:t>
      </w:r>
      <w:r w:rsidR="00F11EE8" w:rsidRPr="00462B93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00462B93">
        <w:rPr>
          <w:rFonts w:ascii="Arial" w:hAnsi="Arial" w:cs="Arial"/>
          <w:sz w:val="22"/>
          <w:szCs w:val="22"/>
        </w:rPr>
        <w:t>,</w:t>
      </w:r>
      <w:r w:rsidR="00F11EE8" w:rsidRPr="00462B93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00462B93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00462B93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00462B93">
        <w:rPr>
          <w:rFonts w:ascii="Arial" w:hAnsi="Arial" w:cs="Arial"/>
          <w:sz w:val="22"/>
          <w:szCs w:val="22"/>
        </w:rPr>
        <w:t>setting</w:t>
      </w:r>
      <w:r w:rsidR="007011CB">
        <w:rPr>
          <w:rFonts w:ascii="Arial" w:hAnsi="Arial" w:cs="Arial"/>
          <w:sz w:val="22"/>
          <w:szCs w:val="22"/>
        </w:rPr>
        <w:t>s</w:t>
      </w:r>
      <w:r w:rsidR="00302EED" w:rsidRPr="00462B93">
        <w:rPr>
          <w:rFonts w:ascii="Arial" w:hAnsi="Arial" w:cs="Arial"/>
          <w:sz w:val="22"/>
          <w:szCs w:val="22"/>
        </w:rPr>
        <w:t xml:space="preserve"> </w:t>
      </w:r>
      <w:r w:rsidR="00F11EE8" w:rsidRPr="00462B93">
        <w:rPr>
          <w:rFonts w:ascii="Arial" w:hAnsi="Arial" w:cs="Arial"/>
          <w:sz w:val="22"/>
          <w:szCs w:val="22"/>
        </w:rPr>
        <w:t>manager</w:t>
      </w:r>
      <w:r w:rsidR="007011CB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make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527D9A56" w:rsidR="00152802" w:rsidRPr="00462B93" w:rsidRDefault="003B504D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00462B93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006A5FCA" w:rsidRPr="00462B93">
        <w:rPr>
          <w:rFonts w:ascii="Arial" w:hAnsi="Arial" w:cs="Arial"/>
          <w:sz w:val="22"/>
          <w:szCs w:val="22"/>
        </w:rPr>
        <w:t xml:space="preserve"> </w:t>
      </w:r>
      <w:r w:rsidR="00152802" w:rsidRPr="00462B93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77777777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 including very young babies,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Evaluate, remove, reduce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7DEB0544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7E6B1AD6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Sockets are covered</w:t>
      </w:r>
      <w:r w:rsidR="008204A5" w:rsidRPr="00462B93">
        <w:rPr>
          <w:rFonts w:ascii="Arial" w:hAnsi="Arial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62B93">
        <w:rPr>
          <w:rFonts w:ascii="Arial" w:hAnsi="Arial" w:cs="Arial"/>
          <w:sz w:val="22"/>
          <w:szCs w:val="22"/>
        </w:rPr>
        <w:t xml:space="preserve"> and is safe to use.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If matches are used in t</w:t>
      </w:r>
      <w:r w:rsidR="00050D51" w:rsidRPr="00462B93">
        <w:rPr>
          <w:rFonts w:ascii="Arial" w:hAnsi="Arial" w:cs="Arial"/>
          <w:sz w:val="22"/>
          <w:szCs w:val="22"/>
        </w:rPr>
        <w:t xml:space="preserve">he kitchen, they are kept in a </w:t>
      </w:r>
      <w:r w:rsidRPr="00462B93">
        <w:rPr>
          <w:rFonts w:ascii="Arial" w:hAnsi="Arial" w:cs="Arial"/>
          <w:sz w:val="22"/>
          <w:szCs w:val="22"/>
        </w:rPr>
        <w:t>drawer.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2F0BB03A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Pr="00462B93">
        <w:rPr>
          <w:rFonts w:ascii="Arial" w:hAnsi="Arial" w:cs="Arial"/>
          <w:sz w:val="22"/>
          <w:szCs w:val="22"/>
        </w:rPr>
        <w:t>termly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55989470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lastRenderedPageBreak/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</w:t>
      </w:r>
      <w:r w:rsidR="000E1805" w:rsidRPr="00462B93">
        <w:rPr>
          <w:rFonts w:ascii="Arial" w:hAnsi="Arial" w:cs="Arial"/>
          <w:sz w:val="22"/>
          <w:szCs w:val="22"/>
        </w:rPr>
        <w:t>, and where necessary supplemented with visual warnings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4FAACEF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Smoke alarms are in place and tested monthly.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469ED0ED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3C71A498" w:rsidR="00CA4E64" w:rsidRDefault="00000000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d28ed1d4-7564-ea11-a811-000d3a0bad7c/curr/GBP" w:history="1">
        <w:r w:rsidR="00CA4E64" w:rsidRPr="009736D6">
          <w:rPr>
            <w:rStyle w:val="Hyperlink"/>
            <w:rFonts w:ascii="Arial" w:hAnsi="Arial" w:cs="Arial"/>
            <w:sz w:val="22"/>
            <w:szCs w:val="22"/>
          </w:rPr>
          <w:t>Dynamic Risk Management</w:t>
        </w:r>
      </w:hyperlink>
      <w:r w:rsidR="00CA4E64">
        <w:rPr>
          <w:rFonts w:ascii="Arial" w:hAnsi="Arial" w:cs="Arial"/>
          <w:sz w:val="22"/>
          <w:szCs w:val="22"/>
        </w:rPr>
        <w:t xml:space="preserve"> </w:t>
      </w:r>
      <w:r w:rsidR="00FF2B3F">
        <w:rPr>
          <w:rFonts w:ascii="Arial" w:hAnsi="Arial" w:cs="Arial"/>
          <w:sz w:val="22"/>
          <w:szCs w:val="22"/>
        </w:rPr>
        <w:t xml:space="preserve">(Alliance </w:t>
      </w:r>
      <w:bookmarkStart w:id="0" w:name="_Hlk149142222"/>
      <w:r w:rsidR="006D3765">
        <w:rPr>
          <w:rFonts w:ascii="Arial" w:hAnsi="Arial" w:cs="Arial"/>
          <w:sz w:val="22"/>
          <w:szCs w:val="22"/>
        </w:rPr>
        <w:t>Publication</w:t>
      </w:r>
      <w:bookmarkEnd w:id="0"/>
      <w:r w:rsidR="00FF2B3F">
        <w:rPr>
          <w:rFonts w:ascii="Arial" w:hAnsi="Arial" w:cs="Arial"/>
          <w:sz w:val="22"/>
          <w:szCs w:val="22"/>
        </w:rPr>
        <w:t>)</w:t>
      </w:r>
    </w:p>
    <w:p w14:paraId="5F97550F" w14:textId="07F0D80C" w:rsidR="009B3435" w:rsidRDefault="00000000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3e3f4ad6-7564-ea11-a811-000d3a0ba8fe/curr/GBP" w:history="1">
        <w:r w:rsidR="009B3435" w:rsidRPr="00002762">
          <w:rPr>
            <w:rStyle w:val="Hyperlink"/>
            <w:rFonts w:ascii="Arial" w:hAnsi="Arial" w:cs="Arial"/>
            <w:sz w:val="22"/>
            <w:szCs w:val="22"/>
          </w:rPr>
          <w:t>Fire Safety Record</w:t>
        </w:r>
      </w:hyperlink>
      <w:r w:rsidR="009B3435">
        <w:rPr>
          <w:rFonts w:ascii="Arial" w:hAnsi="Arial" w:cs="Arial"/>
          <w:sz w:val="22"/>
          <w:szCs w:val="22"/>
        </w:rPr>
        <w:t xml:space="preserve"> (</w:t>
      </w:r>
      <w:r w:rsidR="00D07AA4">
        <w:rPr>
          <w:rFonts w:ascii="Arial" w:hAnsi="Arial" w:cs="Arial"/>
          <w:sz w:val="22"/>
          <w:szCs w:val="22"/>
        </w:rPr>
        <w:t xml:space="preserve">Alliance </w:t>
      </w:r>
      <w:r w:rsidR="006D3765" w:rsidRPr="006D3765">
        <w:rPr>
          <w:rFonts w:ascii="Arial" w:hAnsi="Arial" w:cs="Arial"/>
          <w:sz w:val="22"/>
          <w:szCs w:val="22"/>
        </w:rPr>
        <w:t>Publication</w:t>
      </w:r>
      <w:r w:rsidR="00D07AA4">
        <w:rPr>
          <w:rFonts w:ascii="Arial" w:hAnsi="Arial" w:cs="Arial"/>
          <w:sz w:val="22"/>
          <w:szCs w:val="22"/>
        </w:rPr>
        <w:t>)</w:t>
      </w:r>
    </w:p>
    <w:p w14:paraId="7EE0A3F2" w14:textId="016F69C4" w:rsidR="00BA605F" w:rsidRPr="00462B93" w:rsidRDefault="00BA605F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2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sectPr w:rsidR="00BA605F" w:rsidRPr="00462B93" w:rsidSect="00FF2B3F">
      <w:footerReference w:type="default" r:id="rId13"/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6EBA" w14:textId="77777777" w:rsidR="000554D9" w:rsidRDefault="000554D9" w:rsidP="00050D51">
      <w:r>
        <w:separator/>
      </w:r>
    </w:p>
  </w:endnote>
  <w:endnote w:type="continuationSeparator" w:id="0">
    <w:p w14:paraId="0C63673B" w14:textId="77777777" w:rsidR="000554D9" w:rsidRDefault="000554D9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EE0A" w14:textId="29A206F0" w:rsidR="00A17CBB" w:rsidRPr="00596592" w:rsidRDefault="00596592" w:rsidP="00A17CBB">
    <w:pPr>
      <w:pStyle w:val="Footer"/>
      <w:rPr>
        <w:rFonts w:ascii="Arial" w:hAnsi="Arial" w:cs="Arial"/>
        <w:sz w:val="20"/>
      </w:rPr>
    </w:pPr>
    <w:r w:rsidRPr="00BE6C27">
      <w:rPr>
        <w:rFonts w:ascii="Arial" w:hAnsi="Arial" w:cs="Arial"/>
        <w:i/>
        <w:iCs/>
        <w:sz w:val="20"/>
      </w:rPr>
      <w:t>Policies &amp; Procedures for the EYFS 202</w:t>
    </w:r>
    <w:r w:rsidR="00F2599C">
      <w:rPr>
        <w:rFonts w:ascii="Arial" w:hAnsi="Arial" w:cs="Arial"/>
        <w:i/>
        <w:iCs/>
        <w:sz w:val="20"/>
      </w:rPr>
      <w:t xml:space="preserve">4 </w:t>
    </w:r>
    <w:r w:rsidRPr="00BE6C27">
      <w:rPr>
        <w:rFonts w:ascii="Arial" w:hAnsi="Arial" w:cs="Arial"/>
        <w:sz w:val="20"/>
      </w:rPr>
      <w:t>(Early Years Alliance 202</w:t>
    </w:r>
    <w:r w:rsidR="00F2599C">
      <w:rPr>
        <w:rFonts w:ascii="Arial" w:hAnsi="Arial" w:cs="Arial"/>
        <w:sz w:val="20"/>
      </w:rPr>
      <w:t>4</w:t>
    </w:r>
    <w:r w:rsidR="006D3765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79E94" w14:textId="77777777" w:rsidR="000554D9" w:rsidRDefault="000554D9" w:rsidP="00050D51">
      <w:r>
        <w:separator/>
      </w:r>
    </w:p>
  </w:footnote>
  <w:footnote w:type="continuationSeparator" w:id="0">
    <w:p w14:paraId="5F7D4074" w14:textId="77777777" w:rsidR="000554D9" w:rsidRDefault="000554D9" w:rsidP="000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557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382824">
    <w:abstractNumId w:val="17"/>
  </w:num>
  <w:num w:numId="3" w16cid:durableId="1391925827">
    <w:abstractNumId w:val="15"/>
  </w:num>
  <w:num w:numId="4" w16cid:durableId="1249465295">
    <w:abstractNumId w:val="11"/>
  </w:num>
  <w:num w:numId="5" w16cid:durableId="5407525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367664">
    <w:abstractNumId w:val="6"/>
  </w:num>
  <w:num w:numId="7" w16cid:durableId="319699894">
    <w:abstractNumId w:val="1"/>
  </w:num>
  <w:num w:numId="8" w16cid:durableId="1302034245">
    <w:abstractNumId w:val="13"/>
  </w:num>
  <w:num w:numId="9" w16cid:durableId="1017345487">
    <w:abstractNumId w:val="4"/>
  </w:num>
  <w:num w:numId="10" w16cid:durableId="1036856235">
    <w:abstractNumId w:val="8"/>
  </w:num>
  <w:num w:numId="11" w16cid:durableId="1159157106">
    <w:abstractNumId w:val="19"/>
  </w:num>
  <w:num w:numId="12" w16cid:durableId="1909881526">
    <w:abstractNumId w:val="7"/>
  </w:num>
  <w:num w:numId="13" w16cid:durableId="224802077">
    <w:abstractNumId w:val="20"/>
  </w:num>
  <w:num w:numId="14" w16cid:durableId="1582450339">
    <w:abstractNumId w:val="22"/>
  </w:num>
  <w:num w:numId="15" w16cid:durableId="15232238">
    <w:abstractNumId w:val="18"/>
  </w:num>
  <w:num w:numId="16" w16cid:durableId="407313303">
    <w:abstractNumId w:val="16"/>
  </w:num>
  <w:num w:numId="17" w16cid:durableId="808978085">
    <w:abstractNumId w:val="12"/>
  </w:num>
  <w:num w:numId="18" w16cid:durableId="1937203910">
    <w:abstractNumId w:val="9"/>
  </w:num>
  <w:num w:numId="19" w16cid:durableId="1845363585">
    <w:abstractNumId w:val="2"/>
  </w:num>
  <w:num w:numId="20" w16cid:durableId="1669137544">
    <w:abstractNumId w:val="14"/>
  </w:num>
  <w:num w:numId="21" w16cid:durableId="1934438448">
    <w:abstractNumId w:val="5"/>
  </w:num>
  <w:num w:numId="22" w16cid:durableId="914315171">
    <w:abstractNumId w:val="3"/>
  </w:num>
  <w:num w:numId="23" w16cid:durableId="126358017">
    <w:abstractNumId w:val="10"/>
  </w:num>
  <w:num w:numId="24" w16cid:durableId="952325334">
    <w:abstractNumId w:val="0"/>
  </w:num>
  <w:num w:numId="25" w16cid:durableId="1214384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2762"/>
    <w:rsid w:val="00003E2F"/>
    <w:rsid w:val="00050D51"/>
    <w:rsid w:val="000554D9"/>
    <w:rsid w:val="00071B3E"/>
    <w:rsid w:val="00076EC6"/>
    <w:rsid w:val="000B2B54"/>
    <w:rsid w:val="000B314D"/>
    <w:rsid w:val="000D529B"/>
    <w:rsid w:val="000D749B"/>
    <w:rsid w:val="000E0F4B"/>
    <w:rsid w:val="000E1805"/>
    <w:rsid w:val="000F47A2"/>
    <w:rsid w:val="00124E8D"/>
    <w:rsid w:val="00152802"/>
    <w:rsid w:val="001A5D30"/>
    <w:rsid w:val="001A741F"/>
    <w:rsid w:val="001B21B6"/>
    <w:rsid w:val="001C3D32"/>
    <w:rsid w:val="001E1D21"/>
    <w:rsid w:val="001E27E6"/>
    <w:rsid w:val="00200F7D"/>
    <w:rsid w:val="00260817"/>
    <w:rsid w:val="00292801"/>
    <w:rsid w:val="002D10D3"/>
    <w:rsid w:val="002E3928"/>
    <w:rsid w:val="002E7417"/>
    <w:rsid w:val="00302EED"/>
    <w:rsid w:val="00320576"/>
    <w:rsid w:val="00322FAF"/>
    <w:rsid w:val="003363BD"/>
    <w:rsid w:val="003919AD"/>
    <w:rsid w:val="003978FC"/>
    <w:rsid w:val="003B2EB4"/>
    <w:rsid w:val="003B504D"/>
    <w:rsid w:val="003C1113"/>
    <w:rsid w:val="003D650F"/>
    <w:rsid w:val="003E496B"/>
    <w:rsid w:val="003F0A6B"/>
    <w:rsid w:val="00404B25"/>
    <w:rsid w:val="0040529E"/>
    <w:rsid w:val="004061E7"/>
    <w:rsid w:val="00441293"/>
    <w:rsid w:val="00444A78"/>
    <w:rsid w:val="00462B93"/>
    <w:rsid w:val="00477CB6"/>
    <w:rsid w:val="00497C0F"/>
    <w:rsid w:val="004E07B0"/>
    <w:rsid w:val="004F0DA6"/>
    <w:rsid w:val="00500929"/>
    <w:rsid w:val="00512241"/>
    <w:rsid w:val="00573765"/>
    <w:rsid w:val="005958F3"/>
    <w:rsid w:val="00596592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5FCA"/>
    <w:rsid w:val="006C12D0"/>
    <w:rsid w:val="006D3765"/>
    <w:rsid w:val="007011CB"/>
    <w:rsid w:val="00716D43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F5C"/>
    <w:rsid w:val="008552FC"/>
    <w:rsid w:val="00877AA3"/>
    <w:rsid w:val="00886795"/>
    <w:rsid w:val="00892F96"/>
    <w:rsid w:val="008B0263"/>
    <w:rsid w:val="008C6A96"/>
    <w:rsid w:val="008D6C3B"/>
    <w:rsid w:val="008E2D83"/>
    <w:rsid w:val="008F0B57"/>
    <w:rsid w:val="00913345"/>
    <w:rsid w:val="009406E7"/>
    <w:rsid w:val="00947408"/>
    <w:rsid w:val="00960647"/>
    <w:rsid w:val="00962469"/>
    <w:rsid w:val="009632A6"/>
    <w:rsid w:val="009736D6"/>
    <w:rsid w:val="0098148C"/>
    <w:rsid w:val="009B3435"/>
    <w:rsid w:val="009D365F"/>
    <w:rsid w:val="009D3AED"/>
    <w:rsid w:val="009E12B4"/>
    <w:rsid w:val="009E13D1"/>
    <w:rsid w:val="009F6016"/>
    <w:rsid w:val="00A17CBB"/>
    <w:rsid w:val="00A46117"/>
    <w:rsid w:val="00A4717A"/>
    <w:rsid w:val="00AA13E1"/>
    <w:rsid w:val="00B21FBC"/>
    <w:rsid w:val="00B75948"/>
    <w:rsid w:val="00B91A21"/>
    <w:rsid w:val="00BA58B1"/>
    <w:rsid w:val="00BA605F"/>
    <w:rsid w:val="00BA74A9"/>
    <w:rsid w:val="00BB3955"/>
    <w:rsid w:val="00BE68E1"/>
    <w:rsid w:val="00C428DC"/>
    <w:rsid w:val="00C43D61"/>
    <w:rsid w:val="00C70C62"/>
    <w:rsid w:val="00C77244"/>
    <w:rsid w:val="00C90145"/>
    <w:rsid w:val="00CA4E64"/>
    <w:rsid w:val="00CB63BC"/>
    <w:rsid w:val="00CC158F"/>
    <w:rsid w:val="00CD043E"/>
    <w:rsid w:val="00CE4CE9"/>
    <w:rsid w:val="00CF54C1"/>
    <w:rsid w:val="00CF5694"/>
    <w:rsid w:val="00D07AA4"/>
    <w:rsid w:val="00D57D45"/>
    <w:rsid w:val="00D60249"/>
    <w:rsid w:val="00D62D4E"/>
    <w:rsid w:val="00D76494"/>
    <w:rsid w:val="00DE22CC"/>
    <w:rsid w:val="00DF5D77"/>
    <w:rsid w:val="00E23631"/>
    <w:rsid w:val="00E264FA"/>
    <w:rsid w:val="00E36DC7"/>
    <w:rsid w:val="00E37C21"/>
    <w:rsid w:val="00E52715"/>
    <w:rsid w:val="00E63F63"/>
    <w:rsid w:val="00E70F77"/>
    <w:rsid w:val="00EA2520"/>
    <w:rsid w:val="00EE2B0F"/>
    <w:rsid w:val="00EF2A73"/>
    <w:rsid w:val="00EF5B57"/>
    <w:rsid w:val="00EF642E"/>
    <w:rsid w:val="00F11EE8"/>
    <w:rsid w:val="00F1669D"/>
    <w:rsid w:val="00F2599C"/>
    <w:rsid w:val="00F63DA0"/>
    <w:rsid w:val="00FD509D"/>
    <w:rsid w:val="00FE6DA9"/>
    <w:rsid w:val="00FF2B3F"/>
    <w:rsid w:val="00FF4FB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government/publications/fire-safety-risk-assessment-educational-premis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EE7A30E0-E1C3-4E91-B52E-FAA6C4E38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3970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http://www.communities.gov.uk/publications/fire/firesafetyrisk6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Andrea Oliver</cp:lastModifiedBy>
  <cp:revision>4</cp:revision>
  <dcterms:created xsi:type="dcterms:W3CDTF">2024-01-02T15:45:00Z</dcterms:created>
  <dcterms:modified xsi:type="dcterms:W3CDTF">2024-07-31T14:08:00Z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